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AB" w:rsidRPr="0058798E" w:rsidRDefault="0058798E" w:rsidP="0058798E">
      <w:r w:rsidRPr="0058798E">
        <w:rPr>
          <w:sz w:val="32"/>
        </w:rPr>
        <w:t>Emendas modificam artigos relacionados ao divórcio:</w:t>
      </w:r>
      <w:r w:rsidRPr="0058798E">
        <w:rPr>
          <w:sz w:val="32"/>
        </w:rPr>
        <w:br/>
      </w:r>
      <w:r>
        <w:br/>
        <w:t>EMENDA CONSTITUCIONAL Nº 66</w:t>
      </w:r>
      <w:r>
        <w:br/>
      </w:r>
      <w:r>
        <w:br/>
        <w:t>Dá nova redação ao § 6º do art. 226 da Constituição Federal, que dispõe sobre a dissolubilidade do casamento civil pelo divórcio, suprimindo o requisito de prévia separação judicial por mais de 1 (um) ano ou de comprovada separação de fato por mais de 2 (dois) anos.</w:t>
      </w:r>
      <w:r>
        <w:br/>
      </w:r>
      <w:r>
        <w:br/>
        <w:t>As Mesas da Câmara dos Deputados e do Senado Federal, nos termos do art. 60 da Constituição Federal, promulgam a seguinte Emenda ao texto constitucional:</w:t>
      </w:r>
      <w:r>
        <w:br/>
      </w:r>
      <w:r>
        <w:br/>
        <w:t>Art. 1º O § 6º do art. 226 da Constituição Federal passa a vigorar com a seguinte redação:</w:t>
      </w:r>
      <w:r>
        <w:br/>
      </w:r>
      <w:r>
        <w:br/>
      </w:r>
      <w:proofErr w:type="gramStart"/>
      <w:r>
        <w:t>"</w:t>
      </w:r>
      <w:proofErr w:type="gramEnd"/>
      <w:r>
        <w:t>Art. 226. ............................................................</w:t>
      </w:r>
      <w:r>
        <w:br/>
      </w:r>
      <w:r>
        <w:br/>
        <w:t>............................................................................</w:t>
      </w:r>
      <w:r>
        <w:br/>
      </w:r>
      <w:r>
        <w:br/>
        <w:t>§ 6º O casamento civil pode ser dissolvido pelo divórcio."(NR)</w:t>
      </w:r>
      <w:r>
        <w:br/>
      </w:r>
      <w:r>
        <w:br/>
        <w:t>Art. 2º Esta Emenda Constitucional entra em vigor na data de sua publicação.</w:t>
      </w:r>
      <w:r>
        <w:br/>
      </w:r>
      <w:r>
        <w:br/>
        <w:t>Brasília, em 13 de julho de 2010.</w:t>
      </w:r>
      <w:r>
        <w:br/>
      </w:r>
      <w:r>
        <w:br/>
        <w:t>Mesa da Câmara dos Deputados Mesa do Senado Federal</w:t>
      </w:r>
    </w:p>
    <w:sectPr w:rsidR="006947AB" w:rsidRPr="0058798E" w:rsidSect="00534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5AF"/>
    <w:rsid w:val="00123FE4"/>
    <w:rsid w:val="0053459B"/>
    <w:rsid w:val="0058798E"/>
    <w:rsid w:val="007235AF"/>
    <w:rsid w:val="007B6EE7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5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6EE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B6EE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6E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04char">
    <w:name w:val="04char"/>
    <w:basedOn w:val="Fontepargpadro"/>
    <w:rsid w:val="007B6EE7"/>
  </w:style>
  <w:style w:type="paragraph" w:customStyle="1" w:styleId="captulo">
    <w:name w:val="captul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">
    <w:name w:val="se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61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37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004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63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240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46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887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3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719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644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825</Characters>
  <Application>Microsoft Office Word</Application>
  <DocSecurity>0</DocSecurity>
  <Lines>6</Lines>
  <Paragraphs>1</Paragraphs>
  <ScaleCrop>false</ScaleCrop>
  <Company>UNIFACS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cp:lastPrinted>2010-08-31T17:46:00Z</cp:lastPrinted>
  <dcterms:created xsi:type="dcterms:W3CDTF">2010-08-31T17:52:00Z</dcterms:created>
  <dcterms:modified xsi:type="dcterms:W3CDTF">2010-08-31T17:52:00Z</dcterms:modified>
</cp:coreProperties>
</file>