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B1E" w:rsidRDefault="00D43B1E" w:rsidP="00003B49">
      <w:pPr>
        <w:spacing w:after="0" w:line="360" w:lineRule="auto"/>
        <w:jc w:val="both"/>
        <w:rPr>
          <w:rFonts w:ascii="Arial" w:eastAsia="Times New Roman" w:hAnsi="Arial" w:cs="Arial"/>
          <w:sz w:val="24"/>
          <w:szCs w:val="16"/>
          <w:lang w:eastAsia="pt-BR"/>
        </w:rPr>
      </w:pPr>
    </w:p>
    <w:p w:rsidR="00D43B1E" w:rsidRDefault="00D43B1E" w:rsidP="00003B49">
      <w:pPr>
        <w:spacing w:after="0" w:line="360" w:lineRule="auto"/>
        <w:jc w:val="both"/>
        <w:rPr>
          <w:rFonts w:ascii="Arial" w:eastAsia="Times New Roman" w:hAnsi="Arial" w:cs="Arial"/>
          <w:sz w:val="24"/>
          <w:szCs w:val="16"/>
          <w:lang w:eastAsia="pt-BR"/>
        </w:rPr>
      </w:pPr>
    </w:p>
    <w:p w:rsidR="00D43B1E" w:rsidRDefault="00D43B1E" w:rsidP="00003B49">
      <w:pPr>
        <w:spacing w:after="0" w:line="360" w:lineRule="auto"/>
        <w:jc w:val="both"/>
        <w:rPr>
          <w:rFonts w:ascii="Arial" w:eastAsia="Times New Roman" w:hAnsi="Arial" w:cs="Arial"/>
          <w:sz w:val="24"/>
          <w:szCs w:val="16"/>
          <w:lang w:eastAsia="pt-BR"/>
        </w:rPr>
      </w:pPr>
      <w:r>
        <w:rPr>
          <w:rFonts w:ascii="Arial" w:eastAsia="Times New Roman" w:hAnsi="Arial" w:cs="Arial"/>
          <w:sz w:val="24"/>
          <w:szCs w:val="16"/>
          <w:lang w:eastAsia="pt-BR"/>
        </w:rPr>
        <w:t>A subsistência do Estamento Burocrático no Judiciário</w:t>
      </w:r>
      <w:r w:rsidR="00E608E7">
        <w:rPr>
          <w:rFonts w:ascii="Arial" w:eastAsia="Times New Roman" w:hAnsi="Arial" w:cs="Arial"/>
          <w:sz w:val="24"/>
          <w:szCs w:val="16"/>
          <w:lang w:eastAsia="pt-BR"/>
        </w:rPr>
        <w:t xml:space="preserve"> B</w:t>
      </w:r>
      <w:r>
        <w:rPr>
          <w:rFonts w:ascii="Arial" w:eastAsia="Times New Roman" w:hAnsi="Arial" w:cs="Arial"/>
          <w:sz w:val="24"/>
          <w:szCs w:val="16"/>
          <w:lang w:eastAsia="pt-BR"/>
        </w:rPr>
        <w:t>aiano</w:t>
      </w:r>
    </w:p>
    <w:p w:rsidR="00D43B1E" w:rsidRPr="001C61B8" w:rsidRDefault="001C61B8" w:rsidP="00003B49">
      <w:pPr>
        <w:spacing w:after="0" w:line="360" w:lineRule="auto"/>
        <w:rPr>
          <w:rFonts w:ascii="Arial" w:eastAsia="Times New Roman" w:hAnsi="Arial" w:cs="Arial"/>
          <w:i/>
          <w:sz w:val="24"/>
          <w:szCs w:val="16"/>
          <w:lang w:eastAsia="pt-BR"/>
        </w:rPr>
      </w:pPr>
      <w:r w:rsidRPr="001C61B8">
        <w:rPr>
          <w:rFonts w:ascii="Arial" w:eastAsia="Times New Roman" w:hAnsi="Arial" w:cs="Arial"/>
          <w:i/>
          <w:sz w:val="24"/>
          <w:szCs w:val="16"/>
          <w:lang w:eastAsia="pt-BR"/>
        </w:rPr>
        <w:t xml:space="preserve">Por </w:t>
      </w:r>
      <w:r w:rsidR="00003B49" w:rsidRPr="001C61B8">
        <w:rPr>
          <w:rFonts w:ascii="Arial" w:eastAsia="Times New Roman" w:hAnsi="Arial" w:cs="Arial"/>
          <w:i/>
          <w:sz w:val="24"/>
          <w:szCs w:val="16"/>
          <w:lang w:eastAsia="pt-BR"/>
        </w:rPr>
        <w:t>Lícia</w:t>
      </w:r>
      <w:r w:rsidRPr="001C61B8">
        <w:rPr>
          <w:rFonts w:ascii="Arial" w:eastAsia="Times New Roman" w:hAnsi="Arial" w:cs="Arial"/>
          <w:i/>
          <w:sz w:val="24"/>
          <w:szCs w:val="16"/>
          <w:lang w:eastAsia="pt-BR"/>
        </w:rPr>
        <w:t xml:space="preserve"> Ferreira</w:t>
      </w:r>
      <w:r w:rsidR="00003B49" w:rsidRPr="001C61B8">
        <w:rPr>
          <w:rFonts w:ascii="Arial" w:eastAsia="Times New Roman" w:hAnsi="Arial" w:cs="Arial"/>
          <w:i/>
          <w:sz w:val="24"/>
          <w:szCs w:val="16"/>
          <w:lang w:eastAsia="pt-BR"/>
        </w:rPr>
        <w:t xml:space="preserve"> Reis</w:t>
      </w:r>
      <w:r w:rsidRPr="001C61B8">
        <w:rPr>
          <w:rFonts w:ascii="Arial" w:eastAsia="Times New Roman" w:hAnsi="Arial" w:cs="Arial"/>
          <w:i/>
          <w:sz w:val="24"/>
          <w:szCs w:val="16"/>
          <w:lang w:eastAsia="pt-BR"/>
        </w:rPr>
        <w:t>¹</w:t>
      </w:r>
    </w:p>
    <w:p w:rsidR="00003B49" w:rsidRDefault="00003B49" w:rsidP="00003B49">
      <w:pPr>
        <w:spacing w:after="0" w:line="360" w:lineRule="auto"/>
        <w:rPr>
          <w:rFonts w:ascii="Arial" w:eastAsia="Times New Roman" w:hAnsi="Arial" w:cs="Arial"/>
          <w:sz w:val="24"/>
          <w:szCs w:val="16"/>
          <w:lang w:eastAsia="pt-BR"/>
        </w:rPr>
      </w:pPr>
    </w:p>
    <w:p w:rsidR="00D43B1E" w:rsidRDefault="00D43B1E" w:rsidP="00003B49">
      <w:pPr>
        <w:spacing w:after="0" w:line="360" w:lineRule="auto"/>
        <w:jc w:val="both"/>
        <w:rPr>
          <w:rFonts w:ascii="Arial" w:eastAsia="Times New Roman" w:hAnsi="Arial" w:cs="Arial"/>
          <w:sz w:val="24"/>
          <w:szCs w:val="16"/>
          <w:lang w:eastAsia="pt-BR"/>
        </w:rPr>
      </w:pPr>
      <w:r>
        <w:rPr>
          <w:rFonts w:ascii="Arial" w:eastAsia="Times New Roman" w:hAnsi="Arial" w:cs="Arial"/>
          <w:sz w:val="24"/>
          <w:szCs w:val="16"/>
          <w:lang w:eastAsia="pt-BR"/>
        </w:rPr>
        <w:t>No momento em que os corredores dos fóruns encontraram-se vazios, e que a máquina judiciária encontrou-se paralisada pela greve dos servidores do Tribunal de Justiça da Bahia, um convite</w:t>
      </w:r>
      <w:r w:rsidRPr="004C1074">
        <w:rPr>
          <w:rFonts w:ascii="Arial" w:eastAsia="Times New Roman" w:hAnsi="Arial" w:cs="Arial"/>
          <w:sz w:val="24"/>
          <w:szCs w:val="16"/>
          <w:lang w:eastAsia="pt-BR"/>
        </w:rPr>
        <w:t xml:space="preserve"> para uma reflexão</w:t>
      </w:r>
      <w:r>
        <w:rPr>
          <w:rFonts w:ascii="Arial" w:eastAsia="Times New Roman" w:hAnsi="Arial" w:cs="Arial"/>
          <w:sz w:val="24"/>
          <w:szCs w:val="16"/>
          <w:lang w:eastAsia="pt-BR"/>
        </w:rPr>
        <w:t xml:space="preserve"> e aná</w:t>
      </w:r>
      <w:r w:rsidRPr="004C1074">
        <w:rPr>
          <w:rFonts w:ascii="Arial" w:eastAsia="Times New Roman" w:hAnsi="Arial" w:cs="Arial"/>
          <w:sz w:val="24"/>
          <w:szCs w:val="16"/>
          <w:lang w:eastAsia="pt-BR"/>
        </w:rPr>
        <w:t xml:space="preserve">lise histórica e crítica sobre a postura dessa instituição frente aos ideários de Justiça e sua </w:t>
      </w:r>
      <w:r>
        <w:rPr>
          <w:rFonts w:ascii="Arial" w:eastAsia="Times New Roman" w:hAnsi="Arial" w:cs="Arial"/>
          <w:sz w:val="24"/>
          <w:szCs w:val="16"/>
          <w:lang w:eastAsia="pt-BR"/>
        </w:rPr>
        <w:t>atuação  enquanto Poder Judiciário local se fez presente.</w:t>
      </w:r>
    </w:p>
    <w:p w:rsidR="00D43B1E" w:rsidRDefault="00D43B1E" w:rsidP="00003B49">
      <w:pPr>
        <w:spacing w:after="0" w:line="360" w:lineRule="auto"/>
        <w:jc w:val="both"/>
        <w:rPr>
          <w:rFonts w:ascii="Arial" w:eastAsia="Times New Roman" w:hAnsi="Arial" w:cs="Arial"/>
          <w:sz w:val="24"/>
          <w:szCs w:val="16"/>
          <w:lang w:eastAsia="pt-BR"/>
        </w:rPr>
      </w:pPr>
      <w:r>
        <w:rPr>
          <w:rFonts w:ascii="Arial" w:eastAsia="Times New Roman" w:hAnsi="Arial" w:cs="Arial"/>
          <w:sz w:val="24"/>
          <w:szCs w:val="16"/>
          <w:lang w:eastAsia="pt-BR"/>
        </w:rPr>
        <w:t>Sob o referencial teórico do estamento burocrático, essa investigação pretende situar o Judiciário baiano em estruturas anacrônicas que se alimentam do prestígio e do patrimonialismo que fora relatado na obra “Os donos do Poder” de produção intelectual de Raymundo Faoro, jurista-historiador, que investigou o legado  português no que tange o trato da Justiça pelo seus integrantes do Judiciário.</w:t>
      </w:r>
    </w:p>
    <w:p w:rsidR="00D43B1E" w:rsidRDefault="00D43B1E" w:rsidP="00003B49">
      <w:pPr>
        <w:spacing w:after="0" w:line="360" w:lineRule="auto"/>
        <w:jc w:val="both"/>
        <w:rPr>
          <w:rFonts w:ascii="Arial" w:eastAsia="Times New Roman" w:hAnsi="Arial" w:cs="Arial"/>
          <w:sz w:val="24"/>
          <w:szCs w:val="16"/>
          <w:lang w:eastAsia="pt-BR"/>
        </w:rPr>
      </w:pPr>
      <w:r w:rsidRPr="00F83CE0">
        <w:rPr>
          <w:rFonts w:ascii="Arial" w:eastAsia="Times New Roman" w:hAnsi="Arial" w:cs="Arial"/>
          <w:sz w:val="24"/>
          <w:szCs w:val="16"/>
          <w:lang w:eastAsia="pt-BR"/>
        </w:rPr>
        <w:t>Há de ressaltar também</w:t>
      </w:r>
      <w:r>
        <w:rPr>
          <w:rFonts w:ascii="Arial" w:eastAsia="Times New Roman" w:hAnsi="Arial" w:cs="Arial"/>
          <w:sz w:val="24"/>
          <w:szCs w:val="16"/>
          <w:lang w:eastAsia="pt-BR"/>
        </w:rPr>
        <w:t>, que há a intenção de se</w:t>
      </w:r>
      <w:r w:rsidRPr="00F83CE0">
        <w:rPr>
          <w:rFonts w:ascii="Arial" w:eastAsia="Times New Roman" w:hAnsi="Arial" w:cs="Arial"/>
          <w:sz w:val="24"/>
          <w:szCs w:val="16"/>
          <w:lang w:eastAsia="pt-BR"/>
        </w:rPr>
        <w:t xml:space="preserve"> dar escopos atuais a </w:t>
      </w:r>
      <w:r>
        <w:rPr>
          <w:rFonts w:ascii="Arial" w:eastAsia="Times New Roman" w:hAnsi="Arial" w:cs="Arial"/>
          <w:sz w:val="24"/>
          <w:szCs w:val="16"/>
          <w:lang w:eastAsia="pt-BR"/>
        </w:rPr>
        <w:t>essa teoria do estamento burocrá</w:t>
      </w:r>
      <w:r w:rsidRPr="00F83CE0">
        <w:rPr>
          <w:rFonts w:ascii="Arial" w:eastAsia="Times New Roman" w:hAnsi="Arial" w:cs="Arial"/>
          <w:sz w:val="24"/>
          <w:szCs w:val="16"/>
          <w:lang w:eastAsia="pt-BR"/>
        </w:rPr>
        <w:t>tico, tendo em vista que as suas concepções foram elaboradas em momentos histórico-político-sociais diversos do atual. Mas aqui pretend</w:t>
      </w:r>
      <w:r>
        <w:rPr>
          <w:rFonts w:ascii="Arial" w:eastAsia="Times New Roman" w:hAnsi="Arial" w:cs="Arial"/>
          <w:sz w:val="24"/>
          <w:szCs w:val="16"/>
          <w:lang w:eastAsia="pt-BR"/>
        </w:rPr>
        <w:t>e-</w:t>
      </w:r>
      <w:r w:rsidRPr="00F83CE0">
        <w:rPr>
          <w:rFonts w:ascii="Arial" w:eastAsia="Times New Roman" w:hAnsi="Arial" w:cs="Arial"/>
          <w:sz w:val="24"/>
          <w:szCs w:val="16"/>
          <w:lang w:eastAsia="pt-BR"/>
        </w:rPr>
        <w:t>se mostrar uma possível atua</w:t>
      </w:r>
      <w:r>
        <w:rPr>
          <w:rFonts w:ascii="Arial" w:eastAsia="Times New Roman" w:hAnsi="Arial" w:cs="Arial"/>
          <w:sz w:val="24"/>
          <w:szCs w:val="16"/>
          <w:lang w:eastAsia="pt-BR"/>
        </w:rPr>
        <w:t>lidade, face a realidade do judiciário que ora se mostra.</w:t>
      </w:r>
    </w:p>
    <w:p w:rsidR="00D43B1E" w:rsidRDefault="00D43B1E" w:rsidP="00003B49">
      <w:pPr>
        <w:spacing w:after="0" w:line="360" w:lineRule="auto"/>
        <w:jc w:val="both"/>
        <w:rPr>
          <w:rFonts w:ascii="Arial" w:eastAsia="Times New Roman" w:hAnsi="Arial" w:cs="Arial"/>
          <w:sz w:val="24"/>
          <w:szCs w:val="16"/>
          <w:lang w:eastAsia="pt-BR"/>
        </w:rPr>
      </w:pPr>
      <w:r>
        <w:rPr>
          <w:rFonts w:ascii="Arial" w:eastAsia="Times New Roman" w:hAnsi="Arial" w:cs="Arial"/>
          <w:sz w:val="24"/>
          <w:szCs w:val="16"/>
          <w:lang w:eastAsia="pt-BR"/>
        </w:rPr>
        <w:t>Venda de sentenças, super salários, práticas de nepotismo, milhares de processos em espera de julgamento, o notório mau atendimento, favorecimentos pessoais ensejaram essa reflexão, buscando-se evidenciar o caráter histórico que persiste entranhado na nossa Justiça.</w:t>
      </w:r>
    </w:p>
    <w:p w:rsidR="00D43B1E" w:rsidRPr="001B27ED" w:rsidRDefault="00D43B1E" w:rsidP="00D43B1E">
      <w:pPr>
        <w:widowControl w:val="0"/>
        <w:suppressAutoHyphens/>
        <w:spacing w:before="120" w:after="120" w:line="360" w:lineRule="auto"/>
        <w:jc w:val="both"/>
        <w:rPr>
          <w:rFonts w:ascii="Arial" w:eastAsia="Times New Roman" w:hAnsi="Arial"/>
          <w:sz w:val="24"/>
          <w:szCs w:val="24"/>
          <w:lang w:eastAsia="ar-SA"/>
        </w:rPr>
      </w:pPr>
      <w:r w:rsidRPr="001B27ED">
        <w:rPr>
          <w:rFonts w:ascii="Arial" w:eastAsia="Times New Roman" w:hAnsi="Arial"/>
          <w:sz w:val="24"/>
          <w:szCs w:val="24"/>
          <w:lang w:eastAsia="ar-SA"/>
        </w:rPr>
        <w:t>O estamento, bem como o patrimonialismo foram categorias que o jurista Raymundo Faoro apropriou-se de Max Weber, para construir a sua tese de estamento burocrático, dando, contudo,  interpretações e sentidos diferentes daqueles elaborados pelo pensador alemão. Pretendeu Faoro, descrever um apanhado de relações, que teria ao longo do tempo e da construção da sociedade brasileira perdurado  e subsistido na estrutura sócio-política</w:t>
      </w:r>
      <w:r>
        <w:rPr>
          <w:rFonts w:ascii="Arial" w:eastAsia="Times New Roman" w:hAnsi="Arial"/>
          <w:sz w:val="24"/>
          <w:szCs w:val="24"/>
          <w:lang w:eastAsia="ar-SA"/>
        </w:rPr>
        <w:t>-juridíca</w:t>
      </w:r>
      <w:r w:rsidRPr="001B27ED">
        <w:rPr>
          <w:rFonts w:ascii="Arial" w:eastAsia="Times New Roman" w:hAnsi="Arial"/>
          <w:sz w:val="24"/>
          <w:szCs w:val="24"/>
          <w:lang w:eastAsia="ar-SA"/>
        </w:rPr>
        <w:t xml:space="preserve"> do Brasil. </w:t>
      </w:r>
    </w:p>
    <w:p w:rsidR="00D43B1E" w:rsidRDefault="00D43B1E" w:rsidP="00D43B1E">
      <w:pPr>
        <w:widowControl w:val="0"/>
        <w:spacing w:before="120" w:after="120" w:line="360" w:lineRule="auto"/>
        <w:jc w:val="both"/>
        <w:rPr>
          <w:rFonts w:ascii="Arial" w:eastAsia="Times New Roman" w:hAnsi="Arial"/>
          <w:sz w:val="24"/>
          <w:szCs w:val="24"/>
          <w:lang w:eastAsia="ar-SA"/>
        </w:rPr>
      </w:pPr>
      <w:r>
        <w:rPr>
          <w:rFonts w:ascii="Arial" w:eastAsia="Times New Roman" w:hAnsi="Arial"/>
          <w:sz w:val="24"/>
          <w:szCs w:val="24"/>
          <w:lang w:eastAsia="ar-SA"/>
        </w:rPr>
        <w:t>O cerne da tese desse jurista está</w:t>
      </w:r>
      <w:r w:rsidRPr="001B27ED">
        <w:rPr>
          <w:rFonts w:ascii="Arial" w:eastAsia="Times New Roman" w:hAnsi="Arial"/>
          <w:sz w:val="24"/>
          <w:szCs w:val="24"/>
          <w:lang w:eastAsia="ar-SA"/>
        </w:rPr>
        <w:t xml:space="preserve"> na elaboração da idéia de que, durante a </w:t>
      </w:r>
      <w:r w:rsidRPr="001B27ED">
        <w:rPr>
          <w:rFonts w:ascii="Arial" w:eastAsia="Times New Roman" w:hAnsi="Arial"/>
          <w:sz w:val="24"/>
          <w:szCs w:val="24"/>
          <w:lang w:eastAsia="ar-SA"/>
        </w:rPr>
        <w:lastRenderedPageBreak/>
        <w:t>formação sócio-política</w:t>
      </w:r>
      <w:r>
        <w:rPr>
          <w:rFonts w:ascii="Arial" w:eastAsia="Times New Roman" w:hAnsi="Arial"/>
          <w:sz w:val="24"/>
          <w:szCs w:val="24"/>
          <w:lang w:eastAsia="ar-SA"/>
        </w:rPr>
        <w:t>-jurídica</w:t>
      </w:r>
      <w:r w:rsidRPr="001B27ED">
        <w:rPr>
          <w:rFonts w:ascii="Arial" w:eastAsia="Times New Roman" w:hAnsi="Arial"/>
          <w:sz w:val="24"/>
          <w:szCs w:val="24"/>
          <w:lang w:eastAsia="ar-SA"/>
        </w:rPr>
        <w:t xml:space="preserve"> do Brasil, ocorreu a continuidade de um patrimonialismo estamental, originado em Portugal, que se perdurou na evolução da sociedade brasileira.</w:t>
      </w:r>
      <w:r w:rsidRPr="00225132">
        <w:rPr>
          <w:rFonts w:ascii="Arial" w:eastAsia="Times New Roman" w:hAnsi="Arial"/>
          <w:sz w:val="24"/>
          <w:szCs w:val="24"/>
          <w:lang w:eastAsia="ar-SA"/>
        </w:rPr>
        <w:t xml:space="preserve"> </w:t>
      </w:r>
    </w:p>
    <w:p w:rsidR="00D43B1E" w:rsidRPr="00225132" w:rsidRDefault="00D43B1E" w:rsidP="00D43B1E">
      <w:pPr>
        <w:widowControl w:val="0"/>
        <w:spacing w:before="120" w:after="120" w:line="360" w:lineRule="auto"/>
        <w:jc w:val="both"/>
        <w:rPr>
          <w:rFonts w:ascii="Arial" w:eastAsia="Times New Roman" w:hAnsi="Arial"/>
          <w:sz w:val="24"/>
          <w:szCs w:val="24"/>
          <w:lang w:eastAsia="ar-SA"/>
        </w:rPr>
      </w:pPr>
      <w:r w:rsidRPr="00225132">
        <w:rPr>
          <w:rFonts w:ascii="Arial" w:eastAsia="Times New Roman" w:hAnsi="Arial"/>
          <w:sz w:val="24"/>
          <w:szCs w:val="24"/>
          <w:lang w:eastAsia="ar-SA"/>
        </w:rPr>
        <w:t xml:space="preserve">Para Raymundo Faoro (2001), a formação da sociedade brasileira foi cravada por um patrimonialismo , caracterizado por uma ação do privado sobre o que é público, e também, pela mantença de privilégios para um determinado grupo, ou estamento burocrático, que não é necessariamente uma classe social. Dessa forma define, </w:t>
      </w:r>
      <w:r w:rsidRPr="00225132">
        <w:rPr>
          <w:rFonts w:ascii="Arial" w:eastAsia="Times New Roman" w:hAnsi="Arial"/>
          <w:i/>
          <w:iCs/>
          <w:sz w:val="24"/>
          <w:szCs w:val="24"/>
          <w:lang w:eastAsia="ar-SA"/>
        </w:rPr>
        <w:t>literis</w:t>
      </w:r>
      <w:r w:rsidRPr="00225132">
        <w:rPr>
          <w:rFonts w:ascii="Arial" w:eastAsia="Times New Roman" w:hAnsi="Arial"/>
          <w:sz w:val="24"/>
          <w:szCs w:val="24"/>
          <w:lang w:eastAsia="ar-SA"/>
        </w:rPr>
        <w:t>:</w:t>
      </w:r>
    </w:p>
    <w:p w:rsidR="00D43B1E" w:rsidRPr="00225132" w:rsidRDefault="00D43B1E" w:rsidP="00D43B1E">
      <w:pPr>
        <w:widowControl w:val="0"/>
        <w:suppressAutoHyphens/>
        <w:spacing w:before="120" w:after="240" w:line="240" w:lineRule="auto"/>
        <w:ind w:left="2268"/>
        <w:jc w:val="both"/>
        <w:rPr>
          <w:rFonts w:ascii="Arial" w:eastAsia="Times New Roman" w:hAnsi="Arial"/>
          <w:sz w:val="20"/>
          <w:szCs w:val="24"/>
          <w:lang w:eastAsia="ar-SA"/>
        </w:rPr>
      </w:pPr>
      <w:r w:rsidRPr="00225132">
        <w:rPr>
          <w:rFonts w:ascii="Arial" w:eastAsia="Times New Roman" w:hAnsi="Arial"/>
          <w:sz w:val="20"/>
          <w:szCs w:val="24"/>
          <w:lang w:eastAsia="ar-SA"/>
        </w:rPr>
        <w:t>Ao contrário da classe, no estamento não vinga a igualdade das pessoas - o estamento é, na realidade, um grupo de membros cuja elevação se calca na desigualdade social. À abertura das classes, para as quais basta a dotação de meios econômicos ou de habilitações profissionais para integrá-las, opões-se a tendência à exclusão dos recém-vindos,dos parvenus, não raro aceitos na camada senão depois de mais de uma geração. (FAORO, 2001, p.61-62)</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sidRPr="00225132">
        <w:rPr>
          <w:rFonts w:ascii="Arial" w:eastAsia="Times New Roman" w:hAnsi="Arial"/>
          <w:sz w:val="24"/>
          <w:szCs w:val="24"/>
          <w:lang w:eastAsia="ar-SA"/>
        </w:rPr>
        <w:t xml:space="preserve">Contrariamente ao que possa se pensar, o estamento não é necessariamente uma classe econômica. Ao invés da classe social, caracterizada pela reunião de interesses econômicos, para pertencer ao estamento, impera os interesses políticos e sociais, ainda que haja a constante coincidência com o fator econômico. </w:t>
      </w:r>
    </w:p>
    <w:p w:rsidR="00D43B1E" w:rsidRDefault="00D43B1E" w:rsidP="00D43B1E">
      <w:pPr>
        <w:widowControl w:val="0"/>
        <w:spacing w:before="120" w:after="120" w:line="360" w:lineRule="auto"/>
        <w:jc w:val="both"/>
        <w:rPr>
          <w:rFonts w:ascii="Arial" w:eastAsia="Times New Roman" w:hAnsi="Arial"/>
          <w:sz w:val="24"/>
          <w:szCs w:val="24"/>
          <w:lang w:eastAsia="ar-SA"/>
        </w:rPr>
      </w:pPr>
      <w:r w:rsidRPr="00F83CE0">
        <w:rPr>
          <w:rFonts w:ascii="Arial" w:eastAsia="Times New Roman" w:hAnsi="Arial"/>
          <w:sz w:val="24"/>
          <w:szCs w:val="24"/>
          <w:lang w:eastAsia="ar-SA"/>
        </w:rPr>
        <w:t xml:space="preserve">O estamento burocrático, durante muitos séculos, assumiu a forma aristocrática, composta da nobreza togada e titulada. </w:t>
      </w:r>
      <w:r>
        <w:rPr>
          <w:rFonts w:ascii="Arial" w:eastAsia="Times New Roman" w:hAnsi="Arial"/>
          <w:sz w:val="24"/>
          <w:szCs w:val="24"/>
          <w:lang w:eastAsia="ar-SA"/>
        </w:rPr>
        <w:t>Mesmo c</w:t>
      </w:r>
      <w:r w:rsidRPr="00F83CE0">
        <w:rPr>
          <w:rFonts w:ascii="Arial" w:eastAsia="Times New Roman" w:hAnsi="Arial"/>
          <w:sz w:val="24"/>
          <w:szCs w:val="24"/>
          <w:lang w:eastAsia="ar-SA"/>
        </w:rPr>
        <w:t xml:space="preserve">om a vitória das idéias democráticas, </w:t>
      </w:r>
      <w:r>
        <w:rPr>
          <w:rFonts w:ascii="Arial" w:eastAsia="Times New Roman" w:hAnsi="Arial"/>
          <w:sz w:val="24"/>
          <w:szCs w:val="24"/>
          <w:lang w:eastAsia="ar-SA"/>
        </w:rPr>
        <w:t>acredita-se que este continua</w:t>
      </w:r>
      <w:r w:rsidRPr="00F83CE0">
        <w:rPr>
          <w:rFonts w:ascii="Arial" w:eastAsia="Times New Roman" w:hAnsi="Arial"/>
          <w:sz w:val="24"/>
          <w:szCs w:val="24"/>
          <w:lang w:eastAsia="ar-SA"/>
        </w:rPr>
        <w:t xml:space="preserve"> a imperar sob outros moldes.</w:t>
      </w:r>
    </w:p>
    <w:p w:rsidR="00D43B1E" w:rsidRPr="008E2167" w:rsidRDefault="00D43B1E" w:rsidP="00D43B1E">
      <w:pPr>
        <w:widowControl w:val="0"/>
        <w:spacing w:before="120" w:after="120" w:line="360" w:lineRule="auto"/>
        <w:jc w:val="both"/>
        <w:rPr>
          <w:rFonts w:ascii="Arial" w:eastAsia="Times New Roman" w:hAnsi="Arial"/>
          <w:sz w:val="24"/>
          <w:szCs w:val="24"/>
          <w:lang w:eastAsia="ar-SA"/>
        </w:rPr>
      </w:pPr>
      <w:r>
        <w:rPr>
          <w:rFonts w:ascii="Arial" w:hAnsi="Arial"/>
          <w:sz w:val="24"/>
          <w:szCs w:val="24"/>
        </w:rPr>
        <w:t>Cumpre analisar</w:t>
      </w:r>
      <w:r w:rsidRPr="003D1FE1">
        <w:rPr>
          <w:rFonts w:ascii="Arial" w:hAnsi="Arial"/>
          <w:sz w:val="24"/>
          <w:szCs w:val="24"/>
        </w:rPr>
        <w:t xml:space="preserve"> neste artigo,</w:t>
      </w:r>
      <w:r>
        <w:rPr>
          <w:rFonts w:ascii="Arial" w:hAnsi="Arial"/>
          <w:sz w:val="24"/>
          <w:szCs w:val="24"/>
        </w:rPr>
        <w:t xml:space="preserve"> o cenário institucional que se revelaram sob a matriz luso-brasileira</w:t>
      </w:r>
      <w:r w:rsidRPr="003D1FE1">
        <w:rPr>
          <w:rFonts w:ascii="Arial" w:hAnsi="Arial"/>
          <w:sz w:val="24"/>
          <w:szCs w:val="24"/>
        </w:rPr>
        <w:t>, em que emerge os principais operadores jurídicos, transformados em elite burocrática do poder,</w:t>
      </w:r>
      <w:r>
        <w:rPr>
          <w:rFonts w:ascii="Arial" w:hAnsi="Arial"/>
          <w:sz w:val="24"/>
          <w:szCs w:val="24"/>
        </w:rPr>
        <w:t xml:space="preserve"> legitimados para o exercício n</w:t>
      </w:r>
      <w:r w:rsidRPr="003D1FE1">
        <w:rPr>
          <w:rFonts w:ascii="Arial" w:hAnsi="Arial"/>
          <w:sz w:val="24"/>
          <w:szCs w:val="24"/>
        </w:rPr>
        <w:t>as insti</w:t>
      </w:r>
      <w:r>
        <w:rPr>
          <w:rFonts w:ascii="Arial" w:hAnsi="Arial"/>
          <w:sz w:val="24"/>
          <w:szCs w:val="24"/>
        </w:rPr>
        <w:t>tuições jurídicas</w:t>
      </w:r>
      <w:r w:rsidRPr="003D1FE1">
        <w:rPr>
          <w:rFonts w:ascii="Arial" w:hAnsi="Arial"/>
          <w:sz w:val="24"/>
          <w:szCs w:val="24"/>
        </w:rPr>
        <w:t xml:space="preserve"> nacionais.</w:t>
      </w:r>
      <w:r w:rsidRPr="00EE2BBE">
        <w:t xml:space="preserve"> </w:t>
      </w:r>
      <w:r w:rsidRPr="001B27ED">
        <w:rPr>
          <w:rFonts w:ascii="Arial" w:eastAsia="Times New Roman" w:hAnsi="Arial"/>
          <w:sz w:val="24"/>
          <w:szCs w:val="24"/>
          <w:lang w:eastAsia="ar-SA"/>
        </w:rPr>
        <w:t>Nes</w:t>
      </w:r>
      <w:r>
        <w:rPr>
          <w:rFonts w:ascii="Arial" w:eastAsia="Times New Roman" w:hAnsi="Arial"/>
          <w:sz w:val="24"/>
          <w:szCs w:val="24"/>
          <w:lang w:eastAsia="ar-SA"/>
        </w:rPr>
        <w:t>sa perspectiva, é que pode se a</w:t>
      </w:r>
      <w:r w:rsidRPr="001B27ED">
        <w:rPr>
          <w:rFonts w:ascii="Arial" w:eastAsia="Times New Roman" w:hAnsi="Arial"/>
          <w:sz w:val="24"/>
          <w:szCs w:val="24"/>
          <w:lang w:eastAsia="ar-SA"/>
        </w:rPr>
        <w:t xml:space="preserve">duzir que o </w:t>
      </w:r>
      <w:r>
        <w:rPr>
          <w:rFonts w:ascii="Arial" w:eastAsia="Times New Roman" w:hAnsi="Arial"/>
          <w:sz w:val="24"/>
          <w:szCs w:val="24"/>
          <w:lang w:eastAsia="ar-SA"/>
        </w:rPr>
        <w:t>Judiciário baiano ainda se porta com vestígios de uma sociedade patrimonialista.</w:t>
      </w:r>
    </w:p>
    <w:p w:rsidR="00D43B1E" w:rsidRDefault="00D43B1E" w:rsidP="00D43B1E">
      <w:pPr>
        <w:autoSpaceDE w:val="0"/>
        <w:autoSpaceDN w:val="0"/>
        <w:adjustRightInd w:val="0"/>
        <w:spacing w:after="0" w:line="360" w:lineRule="auto"/>
        <w:jc w:val="both"/>
        <w:rPr>
          <w:rFonts w:ascii="Arial" w:hAnsi="Arial"/>
          <w:sz w:val="24"/>
          <w:szCs w:val="24"/>
        </w:rPr>
      </w:pPr>
      <w:r w:rsidRPr="00EE2BBE">
        <w:rPr>
          <w:rFonts w:ascii="Arial" w:hAnsi="Arial"/>
          <w:sz w:val="24"/>
          <w:szCs w:val="24"/>
        </w:rPr>
        <w:t xml:space="preserve">Fazendo uma análise do período </w:t>
      </w:r>
      <w:r>
        <w:rPr>
          <w:rFonts w:ascii="Arial" w:hAnsi="Arial"/>
          <w:sz w:val="24"/>
          <w:szCs w:val="24"/>
        </w:rPr>
        <w:t xml:space="preserve">histórico </w:t>
      </w:r>
      <w:r w:rsidRPr="00EE2BBE">
        <w:rPr>
          <w:rFonts w:ascii="Arial" w:hAnsi="Arial"/>
          <w:sz w:val="24"/>
          <w:szCs w:val="24"/>
        </w:rPr>
        <w:t>colonial</w:t>
      </w:r>
      <w:r>
        <w:rPr>
          <w:rFonts w:ascii="Arial" w:hAnsi="Arial"/>
          <w:sz w:val="24"/>
          <w:szCs w:val="24"/>
        </w:rPr>
        <w:t>,</w:t>
      </w:r>
      <w:r w:rsidRPr="00EE2BBE">
        <w:rPr>
          <w:rFonts w:ascii="Arial" w:hAnsi="Arial"/>
          <w:sz w:val="24"/>
          <w:szCs w:val="24"/>
        </w:rPr>
        <w:t xml:space="preserve"> </w:t>
      </w:r>
      <w:r>
        <w:rPr>
          <w:rFonts w:ascii="Arial" w:hAnsi="Arial"/>
          <w:sz w:val="24"/>
          <w:szCs w:val="24"/>
        </w:rPr>
        <w:t xml:space="preserve">apoiando-se na produção intelectiva de Caio Prado Júnior (1997), por sua vez de matriz marxista, a monarquia absoluta portuguesa tinha por figura central o rei e com ele sua corte, esta figurando, como uma chusma de palacianos que cercavam o trono e </w:t>
      </w:r>
      <w:r>
        <w:rPr>
          <w:rFonts w:ascii="Arial" w:hAnsi="Arial"/>
          <w:sz w:val="24"/>
          <w:szCs w:val="24"/>
        </w:rPr>
        <w:lastRenderedPageBreak/>
        <w:t xml:space="preserve">constituíam uma nobreza togada que ocupavam empregos, comissões e outras funções que estivessem ligadas a estrutura administrativa e judiciária da monarquia. </w:t>
      </w:r>
    </w:p>
    <w:p w:rsidR="00D43B1E" w:rsidRDefault="00D43B1E" w:rsidP="00D43B1E">
      <w:pPr>
        <w:autoSpaceDE w:val="0"/>
        <w:autoSpaceDN w:val="0"/>
        <w:adjustRightInd w:val="0"/>
        <w:spacing w:after="0" w:line="360" w:lineRule="auto"/>
        <w:jc w:val="both"/>
        <w:rPr>
          <w:rFonts w:ascii="Arial" w:hAnsi="Arial"/>
          <w:sz w:val="24"/>
          <w:szCs w:val="24"/>
        </w:rPr>
      </w:pPr>
      <w:r w:rsidRPr="00EE2BBE">
        <w:rPr>
          <w:rFonts w:ascii="Arial" w:hAnsi="Arial"/>
          <w:sz w:val="24"/>
          <w:szCs w:val="24"/>
        </w:rPr>
        <w:t xml:space="preserve">Os usufrutuários das riquezas retiradas da colônia </w:t>
      </w:r>
      <w:r>
        <w:rPr>
          <w:rFonts w:ascii="Arial" w:hAnsi="Arial"/>
          <w:sz w:val="24"/>
          <w:szCs w:val="24"/>
        </w:rPr>
        <w:t>era o rei</w:t>
      </w:r>
      <w:r w:rsidRPr="00EE2BBE">
        <w:rPr>
          <w:rFonts w:ascii="Arial" w:hAnsi="Arial"/>
          <w:sz w:val="24"/>
          <w:szCs w:val="24"/>
        </w:rPr>
        <w:t xml:space="preserve"> e sua corte que ele mesmo constituiu, e com quem repartia os seus proventos, segundo o autor</w:t>
      </w:r>
      <w:r>
        <w:rPr>
          <w:rFonts w:ascii="Arial" w:hAnsi="Arial"/>
          <w:sz w:val="24"/>
          <w:szCs w:val="24"/>
        </w:rPr>
        <w:t xml:space="preserve"> supra</w:t>
      </w:r>
      <w:r w:rsidRPr="00EE2BBE">
        <w:rPr>
          <w:rFonts w:ascii="Arial" w:hAnsi="Arial"/>
          <w:sz w:val="24"/>
          <w:szCs w:val="24"/>
        </w:rPr>
        <w:t>. A nação portuguesa só se beneficiava das possessões imensas d</w:t>
      </w:r>
      <w:r>
        <w:rPr>
          <w:rFonts w:ascii="Arial" w:hAnsi="Arial"/>
          <w:sz w:val="24"/>
          <w:szCs w:val="24"/>
        </w:rPr>
        <w:t>a monarquia. Foi dessa forma que ocorreu</w:t>
      </w:r>
      <w:r w:rsidRPr="00EE2BBE">
        <w:rPr>
          <w:rFonts w:ascii="Arial" w:hAnsi="Arial"/>
          <w:sz w:val="24"/>
          <w:szCs w:val="24"/>
        </w:rPr>
        <w:t xml:space="preserve"> desde o início da expansão lusitana no ultramar.</w:t>
      </w:r>
    </w:p>
    <w:p w:rsidR="00D43B1E" w:rsidRDefault="00D43B1E" w:rsidP="00D43B1E">
      <w:pPr>
        <w:autoSpaceDE w:val="0"/>
        <w:autoSpaceDN w:val="0"/>
        <w:adjustRightInd w:val="0"/>
        <w:spacing w:after="0" w:line="360" w:lineRule="auto"/>
        <w:jc w:val="both"/>
        <w:rPr>
          <w:rFonts w:ascii="Arial" w:hAnsi="Arial"/>
          <w:sz w:val="24"/>
          <w:szCs w:val="24"/>
        </w:rPr>
      </w:pPr>
      <w:r>
        <w:rPr>
          <w:rFonts w:ascii="Arial" w:hAnsi="Arial"/>
          <w:sz w:val="24"/>
          <w:szCs w:val="24"/>
        </w:rPr>
        <w:t>Neste diapasão, entende-se que se construíram as bases da</w:t>
      </w:r>
      <w:r w:rsidRPr="003D1FE1">
        <w:rPr>
          <w:rFonts w:ascii="Arial" w:hAnsi="Arial"/>
          <w:sz w:val="24"/>
          <w:szCs w:val="24"/>
        </w:rPr>
        <w:t xml:space="preserve"> máquina </w:t>
      </w:r>
      <w:r>
        <w:rPr>
          <w:rFonts w:ascii="Arial" w:hAnsi="Arial"/>
          <w:sz w:val="24"/>
          <w:szCs w:val="24"/>
        </w:rPr>
        <w:t xml:space="preserve">da Administração Pública e da </w:t>
      </w:r>
      <w:r w:rsidRPr="003D1FE1">
        <w:rPr>
          <w:rFonts w:ascii="Arial" w:hAnsi="Arial"/>
          <w:sz w:val="24"/>
          <w:szCs w:val="24"/>
        </w:rPr>
        <w:t xml:space="preserve">administração da </w:t>
      </w:r>
      <w:r>
        <w:rPr>
          <w:rFonts w:ascii="Arial" w:hAnsi="Arial"/>
          <w:sz w:val="24"/>
          <w:szCs w:val="24"/>
        </w:rPr>
        <w:t>Justiça no Brasil Colônia, imbuída para aplicar e interpretar</w:t>
      </w:r>
      <w:r w:rsidRPr="003D1FE1">
        <w:rPr>
          <w:rFonts w:ascii="Arial" w:hAnsi="Arial"/>
          <w:sz w:val="24"/>
          <w:szCs w:val="24"/>
        </w:rPr>
        <w:t xml:space="preserve"> a legalidade estatal, </w:t>
      </w:r>
      <w:r>
        <w:rPr>
          <w:rFonts w:ascii="Arial" w:hAnsi="Arial"/>
          <w:sz w:val="24"/>
          <w:szCs w:val="24"/>
        </w:rPr>
        <w:t xml:space="preserve">de forma a </w:t>
      </w:r>
      <w:r w:rsidRPr="003D1FE1">
        <w:rPr>
          <w:rFonts w:ascii="Arial" w:hAnsi="Arial"/>
          <w:sz w:val="24"/>
          <w:szCs w:val="24"/>
        </w:rPr>
        <w:t xml:space="preserve">garantir </w:t>
      </w:r>
      <w:r>
        <w:rPr>
          <w:rFonts w:ascii="Arial" w:hAnsi="Arial"/>
          <w:sz w:val="24"/>
          <w:szCs w:val="24"/>
        </w:rPr>
        <w:t>uma segurança aquele</w:t>
      </w:r>
      <w:r w:rsidRPr="003D1FE1">
        <w:rPr>
          <w:rFonts w:ascii="Arial" w:hAnsi="Arial"/>
          <w:sz w:val="24"/>
          <w:szCs w:val="24"/>
        </w:rPr>
        <w:t xml:space="preserve"> sistema e resolver os conflit</w:t>
      </w:r>
      <w:r>
        <w:rPr>
          <w:rFonts w:ascii="Arial" w:hAnsi="Arial"/>
          <w:sz w:val="24"/>
          <w:szCs w:val="24"/>
        </w:rPr>
        <w:t>os de interesses daquelas</w:t>
      </w:r>
      <w:r w:rsidRPr="003D1FE1">
        <w:rPr>
          <w:rFonts w:ascii="Arial" w:hAnsi="Arial"/>
          <w:sz w:val="24"/>
          <w:szCs w:val="24"/>
        </w:rPr>
        <w:t xml:space="preserve"> elites dominantes. </w:t>
      </w:r>
    </w:p>
    <w:p w:rsidR="00D43B1E" w:rsidRDefault="00D43B1E" w:rsidP="00D43B1E">
      <w:pPr>
        <w:autoSpaceDE w:val="0"/>
        <w:autoSpaceDN w:val="0"/>
        <w:adjustRightInd w:val="0"/>
        <w:spacing w:after="0" w:line="360" w:lineRule="auto"/>
        <w:jc w:val="both"/>
        <w:rPr>
          <w:rFonts w:ascii="Arial" w:hAnsi="Arial"/>
          <w:sz w:val="24"/>
          <w:szCs w:val="24"/>
        </w:rPr>
      </w:pPr>
      <w:r>
        <w:rPr>
          <w:rFonts w:ascii="Arial" w:hAnsi="Arial"/>
          <w:sz w:val="24"/>
          <w:szCs w:val="24"/>
        </w:rPr>
        <w:t>O Tribunal de Justiça da Bahia fora fundado em 07 de março de 1609, como Tribunal de Relação do Brasil, nesse contexto histórico a pouco desenhado. Os magistrados que o compuseram formaram o que foi considerado o inicio do “governo magistrático no Brasil”, sendo senão burocratas profissionais a serviço da Coroa.</w:t>
      </w:r>
    </w:p>
    <w:p w:rsidR="00D43B1E" w:rsidRPr="003D1FE1" w:rsidRDefault="00D43B1E" w:rsidP="00D43B1E">
      <w:pPr>
        <w:autoSpaceDE w:val="0"/>
        <w:autoSpaceDN w:val="0"/>
        <w:adjustRightInd w:val="0"/>
        <w:spacing w:after="0" w:line="360" w:lineRule="auto"/>
        <w:jc w:val="both"/>
        <w:rPr>
          <w:rFonts w:ascii="Arial" w:hAnsi="Arial"/>
          <w:sz w:val="24"/>
          <w:szCs w:val="24"/>
        </w:rPr>
      </w:pPr>
      <w:r>
        <w:rPr>
          <w:rFonts w:ascii="Arial" w:hAnsi="Arial"/>
          <w:sz w:val="24"/>
          <w:szCs w:val="24"/>
        </w:rPr>
        <w:t>Verifica-se desta maneira, a conduta profissional e política</w:t>
      </w:r>
      <w:r w:rsidRPr="003D1FE1">
        <w:rPr>
          <w:rFonts w:ascii="Arial" w:hAnsi="Arial"/>
          <w:sz w:val="24"/>
          <w:szCs w:val="24"/>
        </w:rPr>
        <w:t xml:space="preserve"> dos magistrados enquanto atores privilegiados da</w:t>
      </w:r>
      <w:r>
        <w:rPr>
          <w:rFonts w:ascii="Arial" w:hAnsi="Arial"/>
          <w:sz w:val="24"/>
          <w:szCs w:val="24"/>
        </w:rPr>
        <w:t>quela</w:t>
      </w:r>
      <w:r w:rsidRPr="003D1FE1">
        <w:rPr>
          <w:rFonts w:ascii="Arial" w:hAnsi="Arial"/>
          <w:sz w:val="24"/>
          <w:szCs w:val="24"/>
        </w:rPr>
        <w:t xml:space="preserve"> elite imperial, </w:t>
      </w:r>
      <w:r>
        <w:rPr>
          <w:rFonts w:ascii="Arial" w:hAnsi="Arial"/>
          <w:sz w:val="24"/>
          <w:szCs w:val="24"/>
        </w:rPr>
        <w:t xml:space="preserve">e </w:t>
      </w:r>
      <w:r w:rsidRPr="003D1FE1">
        <w:rPr>
          <w:rFonts w:ascii="Arial" w:hAnsi="Arial"/>
          <w:sz w:val="24"/>
          <w:szCs w:val="24"/>
        </w:rPr>
        <w:t>sua</w:t>
      </w:r>
      <w:r>
        <w:rPr>
          <w:rFonts w:ascii="Arial" w:hAnsi="Arial"/>
          <w:sz w:val="24"/>
          <w:szCs w:val="24"/>
        </w:rPr>
        <w:t>s relações</w:t>
      </w:r>
      <w:r w:rsidRPr="003D1FE1">
        <w:rPr>
          <w:rFonts w:ascii="Arial" w:hAnsi="Arial"/>
          <w:sz w:val="24"/>
          <w:szCs w:val="24"/>
        </w:rPr>
        <w:t xml:space="preserve"> com o poder político, com a sociedade civil e sua</w:t>
      </w:r>
      <w:r>
        <w:rPr>
          <w:rFonts w:ascii="Arial" w:hAnsi="Arial"/>
          <w:sz w:val="24"/>
          <w:szCs w:val="24"/>
        </w:rPr>
        <w:t>s contribuições</w:t>
      </w:r>
      <w:r w:rsidRPr="003D1FE1">
        <w:rPr>
          <w:rFonts w:ascii="Arial" w:hAnsi="Arial"/>
          <w:sz w:val="24"/>
          <w:szCs w:val="24"/>
        </w:rPr>
        <w:t xml:space="preserve"> na formação das in</w:t>
      </w:r>
      <w:r>
        <w:rPr>
          <w:rFonts w:ascii="Arial" w:hAnsi="Arial"/>
          <w:sz w:val="24"/>
          <w:szCs w:val="24"/>
        </w:rPr>
        <w:t xml:space="preserve">stituições judiciárias com a postura do Judiciário baiano na conjectura do século XXI quando tais resquícios já deveriam, há muito, terem sido superados. </w:t>
      </w:r>
    </w:p>
    <w:p w:rsidR="00D43B1E" w:rsidRPr="004848E9" w:rsidRDefault="00D43B1E" w:rsidP="00D43B1E">
      <w:pPr>
        <w:widowControl w:val="0"/>
        <w:suppressAutoHyphens/>
        <w:spacing w:before="120" w:after="120" w:line="360" w:lineRule="auto"/>
        <w:jc w:val="both"/>
        <w:rPr>
          <w:rFonts w:ascii="Arial" w:eastAsia="Times New Roman" w:hAnsi="Arial"/>
          <w:sz w:val="24"/>
          <w:szCs w:val="24"/>
          <w:lang w:eastAsia="ar-SA"/>
        </w:rPr>
      </w:pPr>
      <w:r w:rsidRPr="004848E9">
        <w:rPr>
          <w:rFonts w:ascii="Arial" w:eastAsia="Times New Roman" w:hAnsi="Arial"/>
          <w:sz w:val="24"/>
          <w:szCs w:val="24"/>
          <w:lang w:eastAsia="ar-SA"/>
        </w:rPr>
        <w:t>Sobre o privatismo, o conceito dado pelo jurista e historiador baiano, Nestor Duarte (196</w:t>
      </w:r>
      <w:r>
        <w:rPr>
          <w:rFonts w:ascii="Arial" w:eastAsia="Times New Roman" w:hAnsi="Arial"/>
          <w:sz w:val="24"/>
          <w:szCs w:val="24"/>
          <w:lang w:eastAsia="ar-SA"/>
        </w:rPr>
        <w:t>6), corrobora</w:t>
      </w:r>
      <w:r w:rsidRPr="004848E9">
        <w:rPr>
          <w:rFonts w:ascii="Arial" w:eastAsia="Times New Roman" w:hAnsi="Arial"/>
          <w:sz w:val="24"/>
          <w:szCs w:val="24"/>
          <w:lang w:eastAsia="ar-SA"/>
        </w:rPr>
        <w:t xml:space="preserve"> com a linha de pensamento aqui tratada. Para el</w:t>
      </w:r>
      <w:r>
        <w:rPr>
          <w:rFonts w:ascii="Arial" w:eastAsia="Times New Roman" w:hAnsi="Arial"/>
          <w:sz w:val="24"/>
          <w:szCs w:val="24"/>
          <w:lang w:eastAsia="ar-SA"/>
        </w:rPr>
        <w:t>e, o Estado brasileiro configurou</w:t>
      </w:r>
      <w:r w:rsidRPr="004848E9">
        <w:rPr>
          <w:rFonts w:ascii="Arial" w:eastAsia="Times New Roman" w:hAnsi="Arial"/>
          <w:sz w:val="24"/>
          <w:szCs w:val="24"/>
          <w:lang w:eastAsia="ar-SA"/>
        </w:rPr>
        <w:t xml:space="preserve"> um prolongamento do poder privado da sociedade, pois o Brasil, enquanto colônia tinha contornos feudais, herdando a República vícios do excesso do poder privado</w:t>
      </w:r>
      <w:r>
        <w:rPr>
          <w:rFonts w:ascii="Arial" w:eastAsia="Times New Roman" w:hAnsi="Arial"/>
          <w:sz w:val="24"/>
          <w:szCs w:val="24"/>
          <w:lang w:eastAsia="ar-SA"/>
        </w:rPr>
        <w:t xml:space="preserve"> de outrora</w:t>
      </w:r>
      <w:r w:rsidRPr="004848E9">
        <w:rPr>
          <w:rFonts w:ascii="Arial" w:eastAsia="Times New Roman" w:hAnsi="Arial"/>
          <w:sz w:val="24"/>
          <w:szCs w:val="24"/>
          <w:lang w:eastAsia="ar-SA"/>
        </w:rPr>
        <w:t>.</w:t>
      </w:r>
    </w:p>
    <w:p w:rsidR="00D43B1E" w:rsidRDefault="00D43B1E" w:rsidP="00D43B1E">
      <w:pPr>
        <w:widowControl w:val="0"/>
        <w:suppressAutoHyphens/>
        <w:spacing w:before="120" w:after="120" w:line="360" w:lineRule="auto"/>
        <w:jc w:val="both"/>
        <w:rPr>
          <w:rFonts w:ascii="Arial" w:eastAsia="Times New Roman" w:hAnsi="Arial" w:cs="Arial"/>
          <w:sz w:val="24"/>
          <w:szCs w:val="24"/>
          <w:lang w:eastAsia="pt-BR"/>
        </w:rPr>
      </w:pPr>
      <w:r>
        <w:rPr>
          <w:rFonts w:ascii="Arial" w:eastAsia="Times New Roman" w:hAnsi="Arial"/>
          <w:sz w:val="24"/>
          <w:szCs w:val="24"/>
          <w:lang w:eastAsia="ar-SA"/>
        </w:rPr>
        <w:t>Entende-se, desta maneira, que a</w:t>
      </w:r>
      <w:r w:rsidRPr="004848E9">
        <w:rPr>
          <w:rFonts w:ascii="Arial" w:eastAsia="Times New Roman" w:hAnsi="Arial"/>
          <w:sz w:val="24"/>
          <w:szCs w:val="24"/>
          <w:lang w:eastAsia="ar-SA"/>
        </w:rPr>
        <w:t xml:space="preserve"> teoria do estamento burocrático é tangenciada pela teoria privatista quando o poder patriarcal</w:t>
      </w:r>
      <w:r>
        <w:rPr>
          <w:rFonts w:ascii="Arial" w:eastAsia="Times New Roman" w:hAnsi="Arial"/>
          <w:sz w:val="24"/>
          <w:szCs w:val="24"/>
          <w:lang w:eastAsia="ar-SA"/>
        </w:rPr>
        <w:t>, presente na história brasileira</w:t>
      </w:r>
      <w:r w:rsidRPr="004848E9">
        <w:rPr>
          <w:rFonts w:ascii="Arial" w:eastAsia="Times New Roman" w:hAnsi="Arial"/>
          <w:sz w:val="24"/>
          <w:szCs w:val="24"/>
          <w:lang w:eastAsia="ar-SA"/>
        </w:rPr>
        <w:t xml:space="preserve">, chamado por Nestor Duarte (1996) como familialismo, teve influência marcante e determinante na conjuntura política ao deixar marcas na máquina estatal, uma vez que os postos da Administração Pública inicialmente </w:t>
      </w:r>
      <w:r w:rsidRPr="004848E9">
        <w:rPr>
          <w:rFonts w:ascii="Arial" w:eastAsia="Times New Roman" w:hAnsi="Arial"/>
          <w:sz w:val="24"/>
          <w:szCs w:val="24"/>
          <w:lang w:eastAsia="ar-SA"/>
        </w:rPr>
        <w:lastRenderedPageBreak/>
        <w:t>foram ocupados  por aqueles que detinham o poder.</w:t>
      </w:r>
      <w:r>
        <w:rPr>
          <w:rFonts w:ascii="Arial" w:eastAsia="Times New Roman" w:hAnsi="Arial"/>
          <w:sz w:val="24"/>
          <w:szCs w:val="24"/>
          <w:lang w:eastAsia="ar-SA"/>
        </w:rPr>
        <w:t xml:space="preserve"> Diferente não fora com o Poder Judiciário.</w:t>
      </w:r>
      <w:r w:rsidRPr="004848E9">
        <w:rPr>
          <w:rFonts w:ascii="Arial" w:eastAsia="Times New Roman" w:hAnsi="Arial" w:cs="Arial"/>
          <w:sz w:val="24"/>
          <w:szCs w:val="24"/>
          <w:lang w:eastAsia="pt-BR"/>
        </w:rPr>
        <w:t xml:space="preserve"> </w:t>
      </w:r>
    </w:p>
    <w:p w:rsidR="00D43B1E" w:rsidRPr="00FA5519" w:rsidRDefault="00D43B1E" w:rsidP="00D43B1E">
      <w:pPr>
        <w:widowControl w:val="0"/>
        <w:suppressAutoHyphens/>
        <w:spacing w:before="120" w:after="120" w:line="360" w:lineRule="auto"/>
        <w:jc w:val="both"/>
        <w:rPr>
          <w:rFonts w:ascii="Arial" w:eastAsia="Times New Roman" w:hAnsi="Arial" w:cs="Arial"/>
          <w:color w:val="5D5850"/>
          <w:sz w:val="18"/>
          <w:szCs w:val="18"/>
          <w:lang w:eastAsia="pt-BR"/>
        </w:rPr>
      </w:pPr>
      <w:r>
        <w:rPr>
          <w:rFonts w:ascii="Arial" w:eastAsia="Times New Roman" w:hAnsi="Arial" w:cs="Arial"/>
          <w:sz w:val="24"/>
          <w:szCs w:val="24"/>
          <w:lang w:eastAsia="pt-BR"/>
        </w:rPr>
        <w:t>Na ocasião em que veio à tona a</w:t>
      </w:r>
      <w:r w:rsidRPr="00355F57">
        <w:rPr>
          <w:rFonts w:ascii="Arial" w:eastAsia="Times New Roman" w:hAnsi="Arial" w:cs="Arial"/>
          <w:sz w:val="24"/>
          <w:szCs w:val="24"/>
          <w:lang w:eastAsia="pt-BR"/>
        </w:rPr>
        <w:t xml:space="preserve"> </w:t>
      </w:r>
      <w:r>
        <w:rPr>
          <w:rFonts w:ascii="Arial" w:eastAsia="Times New Roman" w:hAnsi="Arial" w:cs="Arial"/>
          <w:sz w:val="24"/>
          <w:szCs w:val="24"/>
          <w:lang w:eastAsia="pt-BR"/>
        </w:rPr>
        <w:t>“</w:t>
      </w:r>
      <w:r w:rsidRPr="00355F57">
        <w:rPr>
          <w:rFonts w:ascii="Arial" w:eastAsia="Times New Roman" w:hAnsi="Arial" w:cs="Arial"/>
          <w:sz w:val="24"/>
          <w:szCs w:val="24"/>
          <w:lang w:eastAsia="pt-BR"/>
        </w:rPr>
        <w:t>Operação Janus</w:t>
      </w:r>
      <w:r>
        <w:rPr>
          <w:rFonts w:ascii="Arial" w:eastAsia="Times New Roman" w:hAnsi="Arial" w:cs="Arial"/>
          <w:sz w:val="24"/>
          <w:szCs w:val="24"/>
          <w:lang w:eastAsia="pt-BR"/>
        </w:rPr>
        <w:t>”, no ano de 2008 o Judiciário baiano se viu envolvido num escândalo de comercialização</w:t>
      </w:r>
      <w:r w:rsidRPr="00355F57">
        <w:rPr>
          <w:rFonts w:ascii="Arial" w:eastAsia="Times New Roman" w:hAnsi="Arial" w:cs="Arial"/>
          <w:sz w:val="24"/>
          <w:szCs w:val="24"/>
          <w:lang w:eastAsia="pt-BR"/>
        </w:rPr>
        <w:t xml:space="preserve"> de sentenças, </w:t>
      </w:r>
      <w:r>
        <w:rPr>
          <w:rFonts w:ascii="Arial" w:eastAsia="Times New Roman" w:hAnsi="Arial" w:cs="Arial"/>
          <w:sz w:val="24"/>
          <w:szCs w:val="24"/>
          <w:lang w:eastAsia="pt-BR"/>
        </w:rPr>
        <w:t xml:space="preserve">em que protagonizaram </w:t>
      </w:r>
      <w:r w:rsidRPr="00355F57">
        <w:rPr>
          <w:rFonts w:ascii="Arial" w:eastAsia="Times New Roman" w:hAnsi="Arial" w:cs="Arial"/>
          <w:sz w:val="24"/>
          <w:szCs w:val="24"/>
          <w:lang w:eastAsia="pt-BR"/>
        </w:rPr>
        <w:t xml:space="preserve">um desembargador e seu filho. </w:t>
      </w:r>
      <w:r>
        <w:rPr>
          <w:rFonts w:ascii="Arial" w:eastAsia="Times New Roman" w:hAnsi="Arial" w:cs="Arial"/>
          <w:sz w:val="24"/>
          <w:szCs w:val="24"/>
          <w:lang w:eastAsia="pt-BR"/>
        </w:rPr>
        <w:t xml:space="preserve">Como </w:t>
      </w:r>
      <w:r w:rsidRPr="00355F57">
        <w:rPr>
          <w:rFonts w:ascii="Arial" w:eastAsia="Times New Roman" w:hAnsi="Arial" w:cs="Arial"/>
          <w:sz w:val="24"/>
          <w:szCs w:val="24"/>
          <w:lang w:eastAsia="pt-BR"/>
        </w:rPr>
        <w:t>beneficiários</w:t>
      </w:r>
      <w:r>
        <w:rPr>
          <w:rFonts w:ascii="Arial" w:eastAsia="Times New Roman" w:hAnsi="Arial" w:cs="Arial"/>
          <w:sz w:val="24"/>
          <w:szCs w:val="24"/>
          <w:lang w:eastAsia="pt-BR"/>
        </w:rPr>
        <w:t>,</w:t>
      </w:r>
      <w:r w:rsidRPr="00355F57">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figuraram </w:t>
      </w:r>
      <w:r w:rsidRPr="00355F57">
        <w:rPr>
          <w:rFonts w:ascii="Arial" w:eastAsia="Times New Roman" w:hAnsi="Arial" w:cs="Arial"/>
          <w:sz w:val="24"/>
          <w:szCs w:val="24"/>
          <w:lang w:eastAsia="pt-BR"/>
        </w:rPr>
        <w:t xml:space="preserve">prefeitos atingidos por cassações, que teriam </w:t>
      </w:r>
      <w:r>
        <w:rPr>
          <w:rFonts w:ascii="Arial" w:eastAsia="Times New Roman" w:hAnsi="Arial" w:cs="Arial"/>
          <w:sz w:val="24"/>
          <w:szCs w:val="24"/>
          <w:lang w:eastAsia="pt-BR"/>
        </w:rPr>
        <w:t>comprado</w:t>
      </w:r>
      <w:r w:rsidRPr="00355F57">
        <w:rPr>
          <w:rFonts w:ascii="Arial" w:eastAsia="Times New Roman" w:hAnsi="Arial" w:cs="Arial"/>
          <w:sz w:val="24"/>
          <w:szCs w:val="24"/>
          <w:lang w:eastAsia="pt-BR"/>
        </w:rPr>
        <w:t xml:space="preserve"> sentenças, após intermediação do filho do magistrado</w:t>
      </w:r>
      <w:r>
        <w:rPr>
          <w:rFonts w:ascii="Arial" w:eastAsia="Times New Roman" w:hAnsi="Arial" w:cs="Arial"/>
          <w:sz w:val="24"/>
          <w:szCs w:val="24"/>
          <w:lang w:eastAsia="pt-BR"/>
        </w:rPr>
        <w:t xml:space="preserve"> que se utilizou dos privilégios da sua influência, endossado pelo caráter patrimonialista de agir, reforçando aqui a idéia defendida sobre a subsistência do estamento burocrático</w:t>
      </w:r>
      <w:r>
        <w:rPr>
          <w:rFonts w:ascii="Arial" w:eastAsia="Times New Roman" w:hAnsi="Arial" w:cs="Arial"/>
          <w:color w:val="5D5850"/>
          <w:sz w:val="18"/>
          <w:szCs w:val="18"/>
          <w:lang w:eastAsia="pt-BR"/>
        </w:rPr>
        <w:t>.</w:t>
      </w:r>
    </w:p>
    <w:p w:rsidR="00D43B1E" w:rsidRPr="00BA491A" w:rsidRDefault="00D43B1E" w:rsidP="00D43B1E">
      <w:pPr>
        <w:widowControl w:val="0"/>
        <w:suppressAutoHyphens/>
        <w:spacing w:before="120" w:after="120" w:line="360" w:lineRule="auto"/>
        <w:jc w:val="both"/>
        <w:rPr>
          <w:rFonts w:ascii="Arial" w:eastAsia="Times New Roman" w:hAnsi="Arial" w:cs="Arial"/>
          <w:color w:val="5D5850"/>
          <w:sz w:val="18"/>
          <w:szCs w:val="18"/>
          <w:lang w:eastAsia="pt-BR"/>
        </w:rPr>
      </w:pPr>
      <w:r w:rsidRPr="00E062FE">
        <w:rPr>
          <w:rFonts w:ascii="Arial" w:eastAsia="Times New Roman" w:hAnsi="Arial"/>
          <w:sz w:val="24"/>
          <w:szCs w:val="24"/>
          <w:lang w:eastAsia="ar-SA"/>
        </w:rPr>
        <w:t>Isto nada mais é, do que a presença</w:t>
      </w:r>
      <w:r>
        <w:rPr>
          <w:rFonts w:ascii="Arial" w:eastAsia="Times New Roman" w:hAnsi="Arial"/>
          <w:sz w:val="24"/>
          <w:szCs w:val="24"/>
          <w:lang w:eastAsia="ar-SA"/>
        </w:rPr>
        <w:t xml:space="preserve"> clara e nítida do privatismo que busca-se combater </w:t>
      </w:r>
      <w:r w:rsidRPr="00E062FE">
        <w:rPr>
          <w:rFonts w:ascii="Arial" w:eastAsia="Times New Roman" w:hAnsi="Arial"/>
          <w:sz w:val="24"/>
          <w:szCs w:val="24"/>
          <w:lang w:eastAsia="ar-SA"/>
        </w:rPr>
        <w:t>. Pensar que a idéia do estamento burocrático e as</w:t>
      </w:r>
      <w:r>
        <w:rPr>
          <w:rFonts w:ascii="Arial" w:eastAsia="Times New Roman" w:hAnsi="Arial"/>
          <w:sz w:val="24"/>
          <w:szCs w:val="24"/>
          <w:lang w:eastAsia="ar-SA"/>
        </w:rPr>
        <w:t xml:space="preserve"> suas nuances patrimonialistas e</w:t>
      </w:r>
      <w:r w:rsidRPr="00E062FE">
        <w:rPr>
          <w:rFonts w:ascii="Arial" w:eastAsia="Times New Roman" w:hAnsi="Arial"/>
          <w:sz w:val="24"/>
          <w:szCs w:val="24"/>
          <w:lang w:eastAsia="ar-SA"/>
        </w:rPr>
        <w:t xml:space="preserve"> privatistas  não subsistem </w:t>
      </w:r>
      <w:r>
        <w:rPr>
          <w:rFonts w:ascii="Arial" w:eastAsia="Times New Roman" w:hAnsi="Arial"/>
          <w:sz w:val="24"/>
          <w:szCs w:val="24"/>
          <w:lang w:eastAsia="ar-SA"/>
        </w:rPr>
        <w:t>nas entre salas da Justiça</w:t>
      </w:r>
      <w:r w:rsidRPr="00E062FE">
        <w:rPr>
          <w:rFonts w:ascii="Arial" w:eastAsia="Times New Roman" w:hAnsi="Arial"/>
          <w:sz w:val="24"/>
          <w:szCs w:val="24"/>
          <w:lang w:eastAsia="ar-SA"/>
        </w:rPr>
        <w:t>, seria fechar os olhos para uma realidade  tão evidente.</w:t>
      </w:r>
      <w:r w:rsidRPr="00D633C0">
        <w:rPr>
          <w:rFonts w:ascii="Arial" w:eastAsia="Times New Roman" w:hAnsi="Arial" w:cs="Arial"/>
          <w:color w:val="5D5850"/>
          <w:sz w:val="18"/>
          <w:szCs w:val="18"/>
          <w:lang w:eastAsia="pt-BR"/>
        </w:rPr>
        <w:t xml:space="preserve"> </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Pr>
          <w:rFonts w:ascii="Arial" w:eastAsia="Times New Roman" w:hAnsi="Arial"/>
          <w:sz w:val="24"/>
          <w:lang w:eastAsia="ar-SA"/>
        </w:rPr>
        <w:t>O Conselho Nacional de Justiça - CNJ</w:t>
      </w:r>
      <w:r>
        <w:rPr>
          <w:rFonts w:ascii="Arial" w:eastAsia="Times New Roman" w:hAnsi="Arial"/>
          <w:sz w:val="24"/>
          <w:szCs w:val="24"/>
          <w:lang w:eastAsia="ar-SA"/>
        </w:rPr>
        <w:t xml:space="preserve"> constatou ainda outros </w:t>
      </w:r>
      <w:r w:rsidRPr="006D517A">
        <w:rPr>
          <w:rFonts w:ascii="Arial" w:eastAsia="Times New Roman" w:hAnsi="Arial"/>
          <w:sz w:val="24"/>
          <w:szCs w:val="24"/>
          <w:lang w:eastAsia="ar-SA"/>
        </w:rPr>
        <w:t>problemas no fu</w:t>
      </w:r>
      <w:r>
        <w:rPr>
          <w:rFonts w:ascii="Arial" w:eastAsia="Times New Roman" w:hAnsi="Arial"/>
          <w:sz w:val="24"/>
          <w:szCs w:val="24"/>
          <w:lang w:eastAsia="ar-SA"/>
        </w:rPr>
        <w:t>ncionamento e na gestão do Tribunal de Justiça baiano</w:t>
      </w:r>
      <w:r w:rsidRPr="006D517A">
        <w:rPr>
          <w:rFonts w:ascii="Arial" w:eastAsia="Times New Roman" w:hAnsi="Arial"/>
          <w:sz w:val="24"/>
          <w:szCs w:val="24"/>
          <w:lang w:eastAsia="ar-SA"/>
        </w:rPr>
        <w:t xml:space="preserve">, </w:t>
      </w:r>
      <w:r>
        <w:rPr>
          <w:rFonts w:ascii="Arial" w:eastAsia="Times New Roman" w:hAnsi="Arial"/>
          <w:sz w:val="24"/>
          <w:szCs w:val="24"/>
          <w:lang w:eastAsia="ar-SA"/>
        </w:rPr>
        <w:t xml:space="preserve">tais </w:t>
      </w:r>
      <w:r w:rsidRPr="006D517A">
        <w:rPr>
          <w:rFonts w:ascii="Arial" w:eastAsia="Times New Roman" w:hAnsi="Arial"/>
          <w:sz w:val="24"/>
          <w:szCs w:val="24"/>
          <w:lang w:eastAsia="ar-SA"/>
        </w:rPr>
        <w:t>como atraso no andamento de processos, desorganização em cartórios, d</w:t>
      </w:r>
      <w:r>
        <w:rPr>
          <w:rFonts w:ascii="Arial" w:eastAsia="Times New Roman" w:hAnsi="Arial"/>
          <w:sz w:val="24"/>
          <w:szCs w:val="24"/>
          <w:lang w:eastAsia="ar-SA"/>
        </w:rPr>
        <w:t xml:space="preserve">emora para intimar as partes e </w:t>
      </w:r>
      <w:r w:rsidRPr="006D517A">
        <w:rPr>
          <w:rFonts w:ascii="Arial" w:eastAsia="Times New Roman" w:hAnsi="Arial"/>
          <w:sz w:val="24"/>
          <w:szCs w:val="24"/>
          <w:lang w:eastAsia="ar-SA"/>
        </w:rPr>
        <w:t>milhares de açõ</w:t>
      </w:r>
      <w:r>
        <w:rPr>
          <w:rFonts w:ascii="Arial" w:eastAsia="Times New Roman" w:hAnsi="Arial"/>
          <w:sz w:val="24"/>
          <w:szCs w:val="24"/>
          <w:lang w:eastAsia="ar-SA"/>
        </w:rPr>
        <w:t>es estagnadas, como se as estruturas e funcionamento do nosso Tribunal estivesse ainda lá no contexto temporal de sua fundação em 1609.</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Pr>
          <w:rFonts w:ascii="Arial" w:eastAsia="Times New Roman" w:hAnsi="Arial"/>
          <w:sz w:val="24"/>
          <w:lang w:eastAsia="ar-SA"/>
        </w:rPr>
        <w:t>Essas, bem como outras</w:t>
      </w:r>
      <w:r w:rsidRPr="00D633C0">
        <w:rPr>
          <w:rFonts w:ascii="Arial" w:eastAsia="Times New Roman" w:hAnsi="Arial"/>
          <w:sz w:val="24"/>
          <w:lang w:eastAsia="ar-SA"/>
        </w:rPr>
        <w:t xml:space="preserve"> acusações</w:t>
      </w:r>
      <w:r>
        <w:rPr>
          <w:rFonts w:ascii="Arial" w:eastAsia="Times New Roman" w:hAnsi="Arial"/>
          <w:sz w:val="24"/>
          <w:lang w:eastAsia="ar-SA"/>
        </w:rPr>
        <w:t xml:space="preserve"> contra o Tribunal de Justiça do Estado da Bahia foram anotadas</w:t>
      </w:r>
      <w:r w:rsidRPr="00D633C0">
        <w:rPr>
          <w:rFonts w:ascii="Arial" w:eastAsia="Times New Roman" w:hAnsi="Arial"/>
          <w:sz w:val="24"/>
          <w:lang w:eastAsia="ar-SA"/>
        </w:rPr>
        <w:t xml:space="preserve"> em relatório do </w:t>
      </w:r>
      <w:r>
        <w:rPr>
          <w:rFonts w:ascii="Arial" w:eastAsia="Times New Roman" w:hAnsi="Arial"/>
          <w:sz w:val="24"/>
          <w:lang w:eastAsia="ar-SA"/>
        </w:rPr>
        <w:t>CNJ  sobre o Poder Judiciário da Bahia.</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Pr>
          <w:rFonts w:ascii="Arial" w:eastAsia="Times New Roman" w:hAnsi="Arial"/>
          <w:sz w:val="24"/>
          <w:szCs w:val="24"/>
          <w:lang w:eastAsia="ar-SA"/>
        </w:rPr>
        <w:t>Hoje nos deparamos com a afronta de super salários no judiciário baiano, evidenciando que os traços patrimonialistas que outrora Raymundo Faoro indicou como características do Poder Público persistem ainda, camuflando os ideais democráticos e a moralidade que devem nortear a Administração Pública e não menos o Judiciário.</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Pr>
          <w:rFonts w:ascii="Arial" w:eastAsia="Times New Roman" w:hAnsi="Arial"/>
          <w:sz w:val="24"/>
          <w:szCs w:val="24"/>
          <w:lang w:eastAsia="ar-SA"/>
        </w:rPr>
        <w:t xml:space="preserve">As informações contidas na planilha de folha de pagamento publicada no site do Tribunal de Justiça da Bahia por determinação do Conselho Nacional de Justiça, através da Resolução nº 102 de 15 de dezembro de 2009, explicitou o absurdo da cooptação do erário público em favor de servidores que nitidamente estão sobre apadrinhamentos, nepotismo, ou “laranjas”. Do contrário, um </w:t>
      </w:r>
      <w:r>
        <w:rPr>
          <w:rFonts w:ascii="Arial" w:eastAsia="Times New Roman" w:hAnsi="Arial"/>
          <w:sz w:val="24"/>
          <w:szCs w:val="24"/>
          <w:lang w:eastAsia="ar-SA"/>
        </w:rPr>
        <w:lastRenderedPageBreak/>
        <w:t>motorista percebendo um salário de 17 mil reais não seria algo crível a inteligência do mais despreparado dos cidadãos.</w:t>
      </w:r>
    </w:p>
    <w:p w:rsidR="00D43B1E" w:rsidRPr="00EE6FC8" w:rsidRDefault="00D43B1E" w:rsidP="00D43B1E">
      <w:pPr>
        <w:widowControl w:val="0"/>
        <w:suppressAutoHyphens/>
        <w:spacing w:before="120" w:after="120" w:line="360" w:lineRule="auto"/>
        <w:jc w:val="both"/>
        <w:rPr>
          <w:rFonts w:ascii="Arial" w:eastAsia="Times New Roman" w:hAnsi="Arial"/>
          <w:sz w:val="24"/>
          <w:szCs w:val="24"/>
          <w:lang w:eastAsia="ar-SA"/>
        </w:rPr>
      </w:pPr>
      <w:r w:rsidRPr="00EE6FC8">
        <w:rPr>
          <w:rFonts w:ascii="Arial" w:eastAsia="Times New Roman" w:hAnsi="Arial"/>
          <w:sz w:val="24"/>
          <w:szCs w:val="24"/>
          <w:lang w:eastAsia="ar-SA"/>
        </w:rPr>
        <w:t>Dessa forma, a máquina estatal é preenchida de interesses privados, que a movimentam em prol dos seus interesses próprios e daqueles que os lá colocaram. Uma vez apropriadas do aparato burocrático, as prerrogativas de que gozam esses cargos públicos, acabam por ficar a disposição do tradicional e seu cunho privatista.</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sidRPr="00EE6FC8">
        <w:rPr>
          <w:rFonts w:ascii="Arial" w:eastAsia="Times New Roman" w:hAnsi="Arial"/>
          <w:sz w:val="24"/>
          <w:szCs w:val="24"/>
          <w:lang w:eastAsia="ar-SA"/>
        </w:rPr>
        <w:t>Isso pode ser melhor identificado hodiern</w:t>
      </w:r>
      <w:r>
        <w:rPr>
          <w:rFonts w:ascii="Arial" w:eastAsia="Times New Roman" w:hAnsi="Arial"/>
          <w:sz w:val="24"/>
          <w:szCs w:val="24"/>
          <w:lang w:eastAsia="ar-SA"/>
        </w:rPr>
        <w:t>amente, nos cargos de confiança, ou comissionados ,</w:t>
      </w:r>
      <w:r w:rsidRPr="00EE6FC8">
        <w:rPr>
          <w:rFonts w:ascii="Arial" w:eastAsia="Times New Roman" w:hAnsi="Arial"/>
          <w:sz w:val="24"/>
          <w:szCs w:val="24"/>
          <w:lang w:eastAsia="ar-SA"/>
        </w:rPr>
        <w:t>ou seja, os mais altos cargos do poder público, geralmente, são os que são de logo ocupados por quem de segurança da pessoa que o atende.</w:t>
      </w:r>
    </w:p>
    <w:p w:rsidR="00D43B1E" w:rsidRDefault="00D43B1E" w:rsidP="00D43B1E">
      <w:pPr>
        <w:widowControl w:val="0"/>
        <w:suppressAutoHyphens/>
        <w:spacing w:before="120" w:after="120" w:line="360" w:lineRule="auto"/>
        <w:jc w:val="both"/>
        <w:rPr>
          <w:rFonts w:ascii="Arial" w:eastAsia="Times New Roman" w:hAnsi="Arial"/>
          <w:sz w:val="24"/>
          <w:szCs w:val="24"/>
          <w:lang w:eastAsia="ar-SA"/>
        </w:rPr>
      </w:pPr>
      <w:r>
        <w:rPr>
          <w:rFonts w:ascii="Arial" w:eastAsia="Times New Roman" w:hAnsi="Arial"/>
          <w:sz w:val="24"/>
          <w:szCs w:val="24"/>
          <w:lang w:eastAsia="ar-SA"/>
        </w:rPr>
        <w:t>O projeto de lei 17.081/08 de iniciativa do TJ-BA, foi aprovado em maio de 2010, criando novos cargos comissionados na estrutura do Poder Judiciário</w:t>
      </w:r>
      <w:r>
        <w:rPr>
          <w:rFonts w:ascii="Arial" w:eastAsia="Times New Roman" w:hAnsi="Arial"/>
          <w:vanish/>
          <w:sz w:val="24"/>
          <w:szCs w:val="24"/>
          <w:lang w:eastAsia="ar-SA"/>
        </w:rPr>
        <w:t>r Judicivos cargos comissionados na estrutura do .utrora Raymundo Faoro</w:t>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r>
        <w:rPr>
          <w:rFonts w:ascii="Arial" w:eastAsia="Times New Roman" w:hAnsi="Arial"/>
          <w:vanish/>
          <w:sz w:val="24"/>
          <w:szCs w:val="24"/>
          <w:lang w:eastAsia="ar-SA"/>
        </w:rPr>
        <w:pgNum/>
      </w:r>
    </w:p>
    <w:p w:rsidR="00D43B1E" w:rsidRPr="00A86789" w:rsidRDefault="00D43B1E" w:rsidP="00D43B1E">
      <w:pPr>
        <w:widowControl w:val="0"/>
        <w:suppressAutoHyphens/>
        <w:spacing w:before="120" w:after="120" w:line="360" w:lineRule="auto"/>
        <w:jc w:val="both"/>
        <w:rPr>
          <w:rFonts w:ascii="Arial" w:eastAsia="Times New Roman" w:hAnsi="Arial"/>
          <w:sz w:val="24"/>
          <w:szCs w:val="24"/>
          <w:lang w:eastAsia="ar-SA"/>
        </w:rPr>
      </w:pPr>
      <w:r w:rsidRPr="00E062FE">
        <w:rPr>
          <w:rFonts w:ascii="Arial" w:eastAsia="Times New Roman" w:hAnsi="Arial"/>
          <w:sz w:val="24"/>
          <w:szCs w:val="24"/>
          <w:lang w:eastAsia="ar-SA"/>
        </w:rPr>
        <w:t>Por mais desprete</w:t>
      </w:r>
      <w:r>
        <w:rPr>
          <w:rFonts w:ascii="Arial" w:eastAsia="Times New Roman" w:hAnsi="Arial"/>
          <w:sz w:val="24"/>
          <w:szCs w:val="24"/>
          <w:lang w:eastAsia="ar-SA"/>
        </w:rPr>
        <w:t>nsioso que seja o olhar sobre o nosso judiciário local</w:t>
      </w:r>
      <w:r w:rsidRPr="00E062FE">
        <w:rPr>
          <w:rFonts w:ascii="Arial" w:eastAsia="Times New Roman" w:hAnsi="Arial"/>
          <w:sz w:val="24"/>
          <w:szCs w:val="24"/>
          <w:lang w:eastAsia="ar-SA"/>
        </w:rPr>
        <w:t>, os traços patrimonialistas e</w:t>
      </w:r>
      <w:r>
        <w:rPr>
          <w:rFonts w:ascii="Arial" w:eastAsia="Times New Roman" w:hAnsi="Arial"/>
          <w:sz w:val="24"/>
          <w:szCs w:val="24"/>
          <w:lang w:eastAsia="ar-SA"/>
        </w:rPr>
        <w:t xml:space="preserve"> privatistas de parte dos nossos magistrados, servidores, administradores,</w:t>
      </w:r>
      <w:r w:rsidRPr="00E062FE">
        <w:rPr>
          <w:rFonts w:ascii="Arial" w:eastAsia="Times New Roman" w:hAnsi="Arial"/>
          <w:sz w:val="24"/>
          <w:szCs w:val="24"/>
          <w:lang w:eastAsia="ar-SA"/>
        </w:rPr>
        <w:t xml:space="preserve"> saltam os olhos, ocupando os noticiários e meios de comunicação. </w:t>
      </w:r>
    </w:p>
    <w:p w:rsidR="00D43B1E" w:rsidRDefault="00D43B1E" w:rsidP="00D43B1E">
      <w:pPr>
        <w:tabs>
          <w:tab w:val="left" w:pos="5535"/>
        </w:tabs>
      </w:pPr>
      <w:r>
        <w:tab/>
      </w:r>
    </w:p>
    <w:p w:rsidR="00D43B1E" w:rsidRDefault="00D43B1E" w:rsidP="00D43B1E"/>
    <w:p w:rsidR="00D43B1E" w:rsidRDefault="00D43B1E" w:rsidP="00D43B1E"/>
    <w:p w:rsidR="00D43B1E" w:rsidRDefault="00D43B1E" w:rsidP="00D43B1E"/>
    <w:p w:rsidR="00D43B1E" w:rsidRDefault="00D43B1E" w:rsidP="00D43B1E"/>
    <w:p w:rsidR="00D43B1E" w:rsidRDefault="00D43B1E" w:rsidP="00D43B1E"/>
    <w:p w:rsidR="00D43B1E" w:rsidRDefault="00D43B1E" w:rsidP="00D43B1E">
      <w:pPr>
        <w:tabs>
          <w:tab w:val="left" w:pos="3525"/>
        </w:tabs>
      </w:pPr>
      <w:r>
        <w:tab/>
      </w:r>
    </w:p>
    <w:p w:rsidR="00D43B1E" w:rsidRDefault="00D43B1E" w:rsidP="00D43B1E">
      <w:pPr>
        <w:tabs>
          <w:tab w:val="left" w:pos="3525"/>
        </w:tabs>
      </w:pPr>
    </w:p>
    <w:p w:rsidR="00D43B1E" w:rsidRDefault="00D43B1E" w:rsidP="00D43B1E">
      <w:pPr>
        <w:tabs>
          <w:tab w:val="left" w:pos="3525"/>
        </w:tabs>
      </w:pPr>
    </w:p>
    <w:p w:rsidR="00D43B1E" w:rsidRDefault="00D43B1E" w:rsidP="00D43B1E">
      <w:pPr>
        <w:tabs>
          <w:tab w:val="left" w:pos="3525"/>
        </w:tabs>
      </w:pPr>
    </w:p>
    <w:p w:rsidR="00D43B1E" w:rsidRDefault="00D43B1E" w:rsidP="00D43B1E">
      <w:pPr>
        <w:tabs>
          <w:tab w:val="left" w:pos="3525"/>
        </w:tabs>
      </w:pPr>
    </w:p>
    <w:p w:rsidR="00D43B1E" w:rsidRDefault="00D43B1E" w:rsidP="00D43B1E">
      <w:pPr>
        <w:tabs>
          <w:tab w:val="left" w:pos="3525"/>
        </w:tabs>
      </w:pPr>
    </w:p>
    <w:p w:rsidR="00D43B1E" w:rsidRDefault="00D43B1E" w:rsidP="00D43B1E">
      <w:pPr>
        <w:tabs>
          <w:tab w:val="left" w:pos="3525"/>
        </w:tabs>
      </w:pPr>
    </w:p>
    <w:p w:rsidR="00D43B1E" w:rsidRDefault="00D43B1E" w:rsidP="00D43B1E">
      <w:pPr>
        <w:tabs>
          <w:tab w:val="left" w:pos="3525"/>
        </w:tabs>
      </w:pPr>
    </w:p>
    <w:p w:rsidR="00D43B1E" w:rsidRDefault="00D43B1E" w:rsidP="00D43B1E"/>
    <w:p w:rsidR="00D43B1E" w:rsidRDefault="00D43B1E" w:rsidP="00D43B1E"/>
    <w:p w:rsidR="00D43B1E" w:rsidRDefault="00D43B1E" w:rsidP="00D43B1E">
      <w:r>
        <w:t xml:space="preserve">REFERÊNCIAS </w:t>
      </w:r>
    </w:p>
    <w:p w:rsidR="00D43B1E" w:rsidRDefault="00D43B1E" w:rsidP="00D43B1E"/>
    <w:p w:rsidR="00D43B1E" w:rsidRDefault="00D43B1E" w:rsidP="00D43B1E">
      <w:pPr>
        <w:spacing w:before="120" w:after="120"/>
        <w:jc w:val="both"/>
        <w:rPr>
          <w:rFonts w:ascii="Arial" w:hAnsi="Arial"/>
        </w:rPr>
      </w:pPr>
      <w:r>
        <w:rPr>
          <w:rFonts w:ascii="Arial" w:hAnsi="Arial"/>
        </w:rPr>
        <w:t xml:space="preserve">DUARTE, Nestor. </w:t>
      </w:r>
      <w:r>
        <w:rPr>
          <w:rFonts w:ascii="Arial" w:hAnsi="Arial"/>
          <w:b/>
        </w:rPr>
        <w:t xml:space="preserve">Ordem privada e organização política nacional: </w:t>
      </w:r>
      <w:r>
        <w:rPr>
          <w:rFonts w:ascii="Arial" w:hAnsi="Arial"/>
        </w:rPr>
        <w:t>contribuição</w:t>
      </w:r>
      <w:r>
        <w:rPr>
          <w:rFonts w:ascii="Arial" w:hAnsi="Arial"/>
          <w:b/>
        </w:rPr>
        <w:t xml:space="preserve"> </w:t>
      </w:r>
      <w:r>
        <w:rPr>
          <w:rFonts w:ascii="Arial" w:hAnsi="Arial"/>
        </w:rPr>
        <w:t>a. sociologia brasileira. São Paulo: Editora Nacional. 2006</w:t>
      </w:r>
    </w:p>
    <w:p w:rsidR="00D43B1E" w:rsidRDefault="00D43B1E" w:rsidP="00D43B1E">
      <w:pPr>
        <w:spacing w:before="120" w:after="120"/>
        <w:jc w:val="both"/>
        <w:rPr>
          <w:rFonts w:ascii="Arial" w:hAnsi="Arial"/>
        </w:rPr>
      </w:pPr>
      <w:r>
        <w:rPr>
          <w:rFonts w:ascii="Arial" w:hAnsi="Arial"/>
        </w:rPr>
        <w:t xml:space="preserve">FAORO, Raymundo. </w:t>
      </w:r>
      <w:r>
        <w:rPr>
          <w:rFonts w:ascii="Arial" w:hAnsi="Arial"/>
          <w:b/>
        </w:rPr>
        <w:t xml:space="preserve">Os donos do poder: </w:t>
      </w:r>
      <w:r>
        <w:rPr>
          <w:rFonts w:ascii="Arial" w:hAnsi="Arial"/>
        </w:rPr>
        <w:t>formação do patronato político</w:t>
      </w:r>
      <w:r>
        <w:rPr>
          <w:rFonts w:ascii="Arial" w:hAnsi="Arial"/>
          <w:b/>
        </w:rPr>
        <w:t xml:space="preserve"> </w:t>
      </w:r>
      <w:r>
        <w:rPr>
          <w:rFonts w:ascii="Arial" w:hAnsi="Arial"/>
        </w:rPr>
        <w:t>brasileiro.</w:t>
      </w:r>
      <w:r>
        <w:rPr>
          <w:rFonts w:ascii="Arial" w:hAnsi="Arial"/>
          <w:b/>
        </w:rPr>
        <w:t xml:space="preserve"> </w:t>
      </w:r>
      <w:r>
        <w:rPr>
          <w:rFonts w:ascii="Arial" w:hAnsi="Arial"/>
        </w:rPr>
        <w:t xml:space="preserve">3. ed. rev. São Paulo: Globo, 2001. </w:t>
      </w:r>
    </w:p>
    <w:p w:rsidR="00D43B1E" w:rsidRDefault="00D43B1E" w:rsidP="00D43B1E">
      <w:pPr>
        <w:spacing w:before="120" w:after="120"/>
        <w:jc w:val="both"/>
        <w:rPr>
          <w:rFonts w:ascii="Arial" w:hAnsi="Arial"/>
        </w:rPr>
      </w:pPr>
      <w:r>
        <w:rPr>
          <w:rFonts w:ascii="Arial" w:hAnsi="Arial"/>
        </w:rPr>
        <w:t xml:space="preserve">HABIB, Sérgio. </w:t>
      </w:r>
      <w:r w:rsidRPr="00A20610">
        <w:rPr>
          <w:rFonts w:ascii="Arial" w:hAnsi="Arial"/>
          <w:b/>
        </w:rPr>
        <w:t>Brasil, quinhentos anos de corrupção:</w:t>
      </w:r>
      <w:r>
        <w:rPr>
          <w:rFonts w:ascii="Arial" w:hAnsi="Arial"/>
        </w:rPr>
        <w:t xml:space="preserve"> enfoque sócio-histórico-jurídico-penal. Sergio Antonio Fabris Editor. Porto Alegre.1994</w:t>
      </w:r>
    </w:p>
    <w:p w:rsidR="00D43B1E" w:rsidRDefault="00D43B1E" w:rsidP="00D43B1E">
      <w:pPr>
        <w:spacing w:before="120" w:after="120"/>
        <w:jc w:val="both"/>
        <w:rPr>
          <w:rFonts w:ascii="Arial" w:hAnsi="Arial"/>
        </w:rPr>
      </w:pPr>
      <w:r>
        <w:rPr>
          <w:rFonts w:ascii="Arial" w:hAnsi="Arial"/>
        </w:rPr>
        <w:t xml:space="preserve">PRADO JÚNIOR, Caio. </w:t>
      </w:r>
      <w:r>
        <w:rPr>
          <w:rFonts w:ascii="Arial" w:hAnsi="Arial"/>
          <w:b/>
        </w:rPr>
        <w:t>Formação do Brasil contemporâneo:</w:t>
      </w:r>
      <w:r>
        <w:rPr>
          <w:rFonts w:ascii="Arial" w:hAnsi="Arial"/>
        </w:rPr>
        <w:t xml:space="preserve"> colônia. 23. ed. São Paulo: Brasiliense,1997.</w:t>
      </w:r>
    </w:p>
    <w:p w:rsidR="00D43B1E" w:rsidRDefault="00D43B1E" w:rsidP="00D43B1E">
      <w:pPr>
        <w:spacing w:before="120" w:after="120"/>
        <w:jc w:val="both"/>
        <w:rPr>
          <w:rFonts w:ascii="Arial" w:hAnsi="Arial"/>
        </w:rPr>
      </w:pPr>
      <w:r>
        <w:rPr>
          <w:rFonts w:ascii="Arial" w:hAnsi="Arial"/>
        </w:rPr>
        <w:t xml:space="preserve">Resolução nº 102 do CNJ - Conselho Nacional de Justiça. Disponível em: </w:t>
      </w:r>
      <w:hyperlink r:id="rId6" w:history="1">
        <w:r w:rsidRPr="007D7A7B">
          <w:rPr>
            <w:rStyle w:val="Hyperlink"/>
            <w:rFonts w:ascii="Arial" w:hAnsi="Arial"/>
          </w:rPr>
          <w:t>http://www.cnj.jus.br/index.php?option=com_content&amp;view=article&amp;id=9949&amp;Itemid=1104</w:t>
        </w:r>
      </w:hyperlink>
      <w:r>
        <w:rPr>
          <w:rFonts w:ascii="Arial" w:hAnsi="Arial"/>
        </w:rPr>
        <w:t>. Data de acesso:28/05/2010.</w:t>
      </w:r>
    </w:p>
    <w:p w:rsidR="00D43B1E" w:rsidRDefault="00D43B1E" w:rsidP="00D43B1E">
      <w:pPr>
        <w:spacing w:before="120" w:after="120"/>
        <w:jc w:val="both"/>
        <w:rPr>
          <w:rFonts w:ascii="Arial" w:hAnsi="Arial"/>
        </w:rPr>
      </w:pPr>
      <w:r>
        <w:rPr>
          <w:rFonts w:ascii="Arial" w:hAnsi="Arial"/>
        </w:rPr>
        <w:t xml:space="preserve">SENA, Consuelo Pondé. Os 400 anos da Justiça na Bahia. Disponível em: </w:t>
      </w:r>
      <w:hyperlink r:id="rId7" w:history="1">
        <w:r w:rsidRPr="00CB7E84">
          <w:rPr>
            <w:rStyle w:val="Hyperlink"/>
            <w:rFonts w:ascii="Arial" w:hAnsi="Arial"/>
          </w:rPr>
          <w:t>http://www.tjba.jus.br/400anos/noticias.wsp?tmp.id=4</w:t>
        </w:r>
      </w:hyperlink>
      <w:r>
        <w:rPr>
          <w:rFonts w:ascii="Arial" w:hAnsi="Arial"/>
        </w:rPr>
        <w:t>. Data do acesso: 28/005/2010.</w:t>
      </w:r>
    </w:p>
    <w:p w:rsidR="00D43B1E" w:rsidRPr="00B57796" w:rsidRDefault="00D43B1E" w:rsidP="00D43B1E">
      <w:pPr>
        <w:spacing w:before="120" w:after="120"/>
        <w:jc w:val="both"/>
        <w:rPr>
          <w:rFonts w:ascii="Arial" w:hAnsi="Arial"/>
        </w:rPr>
      </w:pPr>
    </w:p>
    <w:p w:rsidR="00B3147D" w:rsidRDefault="00850C81"/>
    <w:sectPr w:rsidR="00B3147D" w:rsidSect="007B4FF3">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C81" w:rsidRDefault="00850C81" w:rsidP="00B2568E">
      <w:pPr>
        <w:spacing w:after="0" w:line="240" w:lineRule="auto"/>
      </w:pPr>
      <w:r>
        <w:separator/>
      </w:r>
    </w:p>
  </w:endnote>
  <w:endnote w:type="continuationSeparator" w:id="0">
    <w:p w:rsidR="00850C81" w:rsidRDefault="00850C81" w:rsidP="00B25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B8" w:rsidRDefault="001C61B8" w:rsidP="001C61B8">
    <w:pPr>
      <w:pStyle w:val="Rodap"/>
    </w:pPr>
    <w:r>
      <w:t>¹ Graduada em Direito pela UNIFACS. Pós -Graduando em Direito Público na UNIFACS. Advogada.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C81" w:rsidRDefault="00850C81" w:rsidP="00B2568E">
      <w:pPr>
        <w:spacing w:after="0" w:line="240" w:lineRule="auto"/>
      </w:pPr>
      <w:r>
        <w:separator/>
      </w:r>
    </w:p>
  </w:footnote>
  <w:footnote w:type="continuationSeparator" w:id="0">
    <w:p w:rsidR="00850C81" w:rsidRDefault="00850C81" w:rsidP="00B256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43B1E"/>
    <w:rsid w:val="00003B49"/>
    <w:rsid w:val="001C61B8"/>
    <w:rsid w:val="001F6E9A"/>
    <w:rsid w:val="007B4FF3"/>
    <w:rsid w:val="00850C81"/>
    <w:rsid w:val="008B4D32"/>
    <w:rsid w:val="00B2568E"/>
    <w:rsid w:val="00D43B1E"/>
    <w:rsid w:val="00E608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1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43B1E"/>
    <w:rPr>
      <w:color w:val="0000FF"/>
      <w:u w:val="single"/>
    </w:rPr>
  </w:style>
  <w:style w:type="paragraph" w:styleId="Cabealho">
    <w:name w:val="header"/>
    <w:basedOn w:val="Normal"/>
    <w:link w:val="CabealhoChar"/>
    <w:uiPriority w:val="99"/>
    <w:unhideWhenUsed/>
    <w:rsid w:val="00B256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68E"/>
    <w:rPr>
      <w:rFonts w:ascii="Calibri" w:eastAsia="Calibri" w:hAnsi="Calibri" w:cs="Times New Roman"/>
    </w:rPr>
  </w:style>
  <w:style w:type="paragraph" w:styleId="Rodap">
    <w:name w:val="footer"/>
    <w:basedOn w:val="Normal"/>
    <w:link w:val="RodapChar"/>
    <w:uiPriority w:val="99"/>
    <w:semiHidden/>
    <w:unhideWhenUsed/>
    <w:rsid w:val="00B2568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2568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jba.jus.br/400anos/noticias.wsp?tmp.id=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j.jus.br/index.php?option=com_content&amp;view=article&amp;id=9949&amp;Itemid=11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1673</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Lidy</dc:creator>
  <cp:lastModifiedBy>Lidy</cp:lastModifiedBy>
  <cp:revision>3</cp:revision>
  <dcterms:created xsi:type="dcterms:W3CDTF">2010-07-09T22:20:00Z</dcterms:created>
  <dcterms:modified xsi:type="dcterms:W3CDTF">2010-07-09T23:02:00Z</dcterms:modified>
</cp:coreProperties>
</file>